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5AF4674" w14:textId="77777777" w:rsidR="00E47709" w:rsidRDefault="00E47709">
      <w:pPr>
        <w:ind w:left="0" w:right="-801" w:hanging="2"/>
        <w:jc w:val="both"/>
        <w:rPr>
          <w:rFonts w:ascii="Calibri" w:eastAsia="Calibri" w:hAnsi="Calibri" w:cs="Calibri"/>
          <w:b/>
          <w:sz w:val="20"/>
          <w:szCs w:val="20"/>
          <w:highlight w:val="yellow"/>
        </w:rPr>
      </w:pPr>
      <w:bookmarkStart w:id="0" w:name="_heading=h.2et92p0" w:colFirst="0" w:colLast="0"/>
      <w:bookmarkEnd w:id="0"/>
    </w:p>
    <w:p w14:paraId="702EA46F" w14:textId="77777777" w:rsidR="00E47709" w:rsidRDefault="00E47709">
      <w:pPr>
        <w:ind w:left="0" w:right="-376" w:hanging="2"/>
        <w:jc w:val="both"/>
        <w:rPr>
          <w:rFonts w:ascii="Calibri" w:eastAsia="Calibri" w:hAnsi="Calibri" w:cs="Calibri"/>
          <w:sz w:val="20"/>
          <w:szCs w:val="20"/>
        </w:rPr>
      </w:pPr>
    </w:p>
    <w:p w14:paraId="48671D6D" w14:textId="77777777" w:rsidR="00E47709" w:rsidRDefault="00E47709">
      <w:pPr>
        <w:ind w:left="0" w:right="-376" w:hanging="2"/>
        <w:jc w:val="both"/>
        <w:rPr>
          <w:rFonts w:ascii="Calibri" w:eastAsia="Calibri" w:hAnsi="Calibri" w:cs="Calibri"/>
          <w:sz w:val="20"/>
          <w:szCs w:val="20"/>
        </w:rPr>
      </w:pPr>
    </w:p>
    <w:p w14:paraId="36E0B60A" w14:textId="3CD2D6E7" w:rsidR="00E47709" w:rsidRDefault="00000000">
      <w:pPr>
        <w:ind w:left="0" w:hanging="2"/>
        <w:jc w:val="center"/>
        <w:rPr>
          <w:rFonts w:ascii="Calibri" w:eastAsia="Calibri" w:hAnsi="Calibri" w:cs="Calibri"/>
        </w:rPr>
      </w:pPr>
      <w:r>
        <w:rPr>
          <w:rFonts w:ascii="Calibri" w:eastAsia="Calibri" w:hAnsi="Calibri" w:cs="Calibri"/>
          <w:b/>
        </w:rPr>
        <w:t xml:space="preserve">BASES PARA LA INVITACIÓN MIXTA DE </w:t>
      </w:r>
      <w:r w:rsidRPr="0015783E">
        <w:rPr>
          <w:rFonts w:ascii="Calibri" w:eastAsia="Calibri" w:hAnsi="Calibri" w:cs="Calibri"/>
          <w:b/>
        </w:rPr>
        <w:t>ADJUDICACIÓN MEDIANTE INVITACIÓN CON COTIZACIÓN DE TRES PROVEEDORES No. M3</w:t>
      </w:r>
      <w:r w:rsidRPr="00914974">
        <w:rPr>
          <w:rFonts w:ascii="Calibri" w:eastAsia="Calibri" w:hAnsi="Calibri" w:cs="Calibri"/>
          <w:b/>
        </w:rPr>
        <w:t>E-4</w:t>
      </w:r>
      <w:r w:rsidR="0015783E" w:rsidRPr="00914974">
        <w:rPr>
          <w:rFonts w:ascii="Calibri" w:eastAsia="Calibri" w:hAnsi="Calibri" w:cs="Calibri"/>
          <w:b/>
        </w:rPr>
        <w:t>12</w:t>
      </w:r>
      <w:r w:rsidRPr="00914974">
        <w:rPr>
          <w:rFonts w:ascii="Calibri" w:eastAsia="Calibri" w:hAnsi="Calibri" w:cs="Calibri"/>
          <w:b/>
        </w:rPr>
        <w:t>0</w:t>
      </w:r>
      <w:r w:rsidR="00914974" w:rsidRPr="00914974">
        <w:rPr>
          <w:rFonts w:ascii="Calibri" w:eastAsia="Calibri" w:hAnsi="Calibri" w:cs="Calibri"/>
          <w:b/>
        </w:rPr>
        <w:t>03</w:t>
      </w:r>
      <w:r w:rsidRPr="00914974">
        <w:rPr>
          <w:rFonts w:ascii="Calibri" w:eastAsia="Calibri" w:hAnsi="Calibri" w:cs="Calibri"/>
          <w:b/>
        </w:rPr>
        <w:t>2</w:t>
      </w:r>
      <w:r w:rsidR="009332DF" w:rsidRPr="00914974">
        <w:rPr>
          <w:rFonts w:ascii="Calibri" w:eastAsia="Calibri" w:hAnsi="Calibri" w:cs="Calibri"/>
          <w:b/>
        </w:rPr>
        <w:t>6</w:t>
      </w:r>
      <w:r>
        <w:rPr>
          <w:rFonts w:ascii="Calibri" w:eastAsia="Calibri" w:hAnsi="Calibri" w:cs="Calibri"/>
          <w:b/>
        </w:rPr>
        <w:t>-1</w:t>
      </w:r>
    </w:p>
    <w:p w14:paraId="65B4767F" w14:textId="130B62C9" w:rsidR="00E47709" w:rsidRDefault="00000000">
      <w:pPr>
        <w:ind w:left="0" w:hanging="2"/>
        <w:jc w:val="center"/>
        <w:rPr>
          <w:rFonts w:ascii="Calibri" w:eastAsia="Calibri" w:hAnsi="Calibri" w:cs="Calibri"/>
        </w:rPr>
      </w:pPr>
      <w:r>
        <w:rPr>
          <w:rFonts w:ascii="Calibri" w:eastAsia="Calibri" w:hAnsi="Calibri" w:cs="Calibri"/>
          <w:b/>
        </w:rPr>
        <w:t xml:space="preserve">PARA LA ADQUISICIÓN DE </w:t>
      </w:r>
      <w:r w:rsidR="0015783E">
        <w:rPr>
          <w:rFonts w:ascii="Calibri" w:eastAsia="Calibri" w:hAnsi="Calibri" w:cs="Calibri"/>
          <w:b/>
        </w:rPr>
        <w:t>OTROS MOBILIARIOS Y EQUIPO DE ADMINISTRACIÓN</w:t>
      </w:r>
    </w:p>
    <w:p w14:paraId="5732D04F" w14:textId="77777777" w:rsidR="00E47709" w:rsidRDefault="00E47709">
      <w:pPr>
        <w:ind w:left="0" w:right="-376" w:hanging="2"/>
        <w:jc w:val="both"/>
        <w:rPr>
          <w:rFonts w:ascii="Calibri" w:eastAsia="Calibri" w:hAnsi="Calibri" w:cs="Calibri"/>
          <w:sz w:val="20"/>
          <w:szCs w:val="20"/>
        </w:rPr>
      </w:pPr>
    </w:p>
    <w:p w14:paraId="536E4F4C" w14:textId="2D8B1BFE" w:rsidR="00E47709" w:rsidRDefault="00000000">
      <w:pPr>
        <w:ind w:left="0" w:right="-376" w:hanging="2"/>
        <w:jc w:val="both"/>
        <w:rPr>
          <w:rFonts w:ascii="Calibri" w:eastAsia="Calibri" w:hAnsi="Calibri" w:cs="Calibri"/>
          <w:u w:val="single"/>
        </w:rPr>
      </w:pPr>
      <w:r w:rsidRPr="009F5C5A">
        <w:rPr>
          <w:rFonts w:ascii="Calibri" w:eastAsia="Calibri" w:hAnsi="Calibri" w:cs="Calibri"/>
          <w:b/>
        </w:rPr>
        <w:t xml:space="preserve">FECHA: </w:t>
      </w:r>
      <w:r w:rsidR="00564272" w:rsidRPr="009F5C5A">
        <w:rPr>
          <w:rFonts w:ascii="Calibri" w:eastAsia="Calibri" w:hAnsi="Calibri" w:cs="Calibri"/>
          <w:b/>
        </w:rPr>
        <w:t>0</w:t>
      </w:r>
      <w:r w:rsidR="009F5C5A" w:rsidRPr="009F5C5A">
        <w:rPr>
          <w:rFonts w:ascii="Calibri" w:eastAsia="Calibri" w:hAnsi="Calibri" w:cs="Calibri"/>
          <w:b/>
        </w:rPr>
        <w:t>3</w:t>
      </w:r>
      <w:r w:rsidRPr="009F5C5A">
        <w:rPr>
          <w:rFonts w:ascii="Calibri" w:eastAsia="Calibri" w:hAnsi="Calibri" w:cs="Calibri"/>
          <w:b/>
        </w:rPr>
        <w:t xml:space="preserve"> de </w:t>
      </w:r>
      <w:r w:rsidR="00564272" w:rsidRPr="009F5C5A">
        <w:rPr>
          <w:rFonts w:ascii="Calibri" w:eastAsia="Calibri" w:hAnsi="Calibri" w:cs="Calibri"/>
          <w:b/>
        </w:rPr>
        <w:t>marzo</w:t>
      </w:r>
      <w:r w:rsidRPr="009F5C5A">
        <w:rPr>
          <w:rFonts w:ascii="Calibri" w:eastAsia="Calibri" w:hAnsi="Calibri" w:cs="Calibri"/>
          <w:b/>
        </w:rPr>
        <w:t xml:space="preserve"> de 202</w:t>
      </w:r>
      <w:r w:rsidR="009332DF" w:rsidRPr="009F5C5A">
        <w:rPr>
          <w:rFonts w:ascii="Calibri" w:eastAsia="Calibri" w:hAnsi="Calibri" w:cs="Calibri"/>
          <w:b/>
        </w:rPr>
        <w:t>6</w:t>
      </w:r>
      <w:r>
        <w:rPr>
          <w:rFonts w:ascii="Calibri" w:eastAsia="Calibri" w:hAnsi="Calibri" w:cs="Calibri"/>
          <w:b/>
        </w:rPr>
        <w:t xml:space="preserve"> </w:t>
      </w:r>
    </w:p>
    <w:p w14:paraId="49E50654" w14:textId="77777777" w:rsidR="00E47709" w:rsidRDefault="00E47709">
      <w:pPr>
        <w:ind w:left="0" w:right="-376" w:hanging="2"/>
        <w:jc w:val="both"/>
        <w:rPr>
          <w:rFonts w:ascii="Calibri" w:eastAsia="Calibri" w:hAnsi="Calibri" w:cs="Calibri"/>
          <w:color w:val="FF0000"/>
          <w:sz w:val="20"/>
          <w:szCs w:val="20"/>
        </w:rPr>
      </w:pPr>
    </w:p>
    <w:p w14:paraId="723097AF" w14:textId="77777777" w:rsidR="00E47709" w:rsidRDefault="00000000" w:rsidP="00266E80">
      <w:pPr>
        <w:ind w:left="0" w:right="-424" w:hanging="2"/>
        <w:jc w:val="both"/>
        <w:rPr>
          <w:rFonts w:ascii="Calibri" w:eastAsia="Calibri" w:hAnsi="Calibri" w:cs="Calibri"/>
          <w:sz w:val="20"/>
          <w:szCs w:val="20"/>
        </w:rPr>
      </w:pPr>
      <w:r>
        <w:rPr>
          <w:rFonts w:ascii="Calibri" w:eastAsia="Calibri" w:hAnsi="Calibri" w:cs="Calibri"/>
          <w:sz w:val="20"/>
          <w:szCs w:val="20"/>
        </w:rPr>
        <w:t>Para los efectos de esta invitación se entenderá por:</w:t>
      </w:r>
    </w:p>
    <w:p w14:paraId="4D38063D" w14:textId="77777777" w:rsidR="00E47709" w:rsidRDefault="00E47709" w:rsidP="00266E80">
      <w:pPr>
        <w:ind w:left="0" w:right="-424" w:hanging="2"/>
        <w:jc w:val="both"/>
        <w:rPr>
          <w:rFonts w:ascii="Calibri" w:eastAsia="Calibri" w:hAnsi="Calibri" w:cs="Calibri"/>
          <w:sz w:val="20"/>
          <w:szCs w:val="20"/>
          <w:highlight w:val="white"/>
        </w:rPr>
      </w:pPr>
    </w:p>
    <w:p w14:paraId="79544120" w14:textId="77777777" w:rsidR="00E47709" w:rsidRDefault="00000000" w:rsidP="00266E80">
      <w:pPr>
        <w:spacing w:after="120"/>
        <w:ind w:left="0" w:right="-424" w:hanging="2"/>
        <w:jc w:val="both"/>
        <w:rPr>
          <w:rFonts w:ascii="Calibri" w:eastAsia="Calibri" w:hAnsi="Calibri" w:cs="Calibri"/>
          <w:b/>
          <w:sz w:val="20"/>
          <w:szCs w:val="20"/>
          <w:highlight w:val="white"/>
        </w:rPr>
      </w:pPr>
      <w:r>
        <w:rPr>
          <w:rFonts w:ascii="Calibri" w:eastAsia="Calibri" w:hAnsi="Calibri" w:cs="Calibri"/>
          <w:b/>
          <w:sz w:val="20"/>
          <w:szCs w:val="20"/>
        </w:rPr>
        <w:t>Dirección</w:t>
      </w:r>
      <w:r>
        <w:rPr>
          <w:rFonts w:ascii="Calibri" w:eastAsia="Calibri" w:hAnsi="Calibri" w:cs="Calibri"/>
          <w:sz w:val="20"/>
          <w:szCs w:val="20"/>
        </w:rPr>
        <w:t xml:space="preserve">: Dirección de Adquisiciones y Suministros ubicada en Carretera Guanajuato Juventino Rosas K.M. 9.5, Colonia Yerbabuena, Guanajuato, </w:t>
      </w:r>
      <w:proofErr w:type="spellStart"/>
      <w:r>
        <w:rPr>
          <w:rFonts w:ascii="Calibri" w:eastAsia="Calibri" w:hAnsi="Calibri" w:cs="Calibri"/>
          <w:sz w:val="20"/>
          <w:szCs w:val="20"/>
        </w:rPr>
        <w:t>Gto</w:t>
      </w:r>
      <w:proofErr w:type="spellEnd"/>
      <w:r>
        <w:rPr>
          <w:rFonts w:ascii="Calibri" w:eastAsia="Calibri" w:hAnsi="Calibri" w:cs="Calibri"/>
          <w:sz w:val="20"/>
          <w:szCs w:val="20"/>
        </w:rPr>
        <w:t>.</w:t>
      </w:r>
    </w:p>
    <w:p w14:paraId="30536934" w14:textId="77777777" w:rsidR="00E47709" w:rsidRDefault="00000000" w:rsidP="00266E80">
      <w:pPr>
        <w:spacing w:after="120"/>
        <w:ind w:left="0" w:right="-424" w:hanging="2"/>
        <w:jc w:val="both"/>
        <w:rPr>
          <w:rFonts w:ascii="Calibri" w:eastAsia="Calibri" w:hAnsi="Calibri" w:cs="Calibri"/>
          <w:b/>
          <w:sz w:val="20"/>
          <w:szCs w:val="20"/>
        </w:rPr>
      </w:pPr>
      <w:r>
        <w:rPr>
          <w:rFonts w:ascii="Calibri" w:eastAsia="Calibri" w:hAnsi="Calibri" w:cs="Calibri"/>
          <w:b/>
          <w:sz w:val="20"/>
          <w:szCs w:val="20"/>
          <w:highlight w:val="white"/>
        </w:rPr>
        <w:t>Dumping:</w:t>
      </w:r>
      <w:r>
        <w:rPr>
          <w:rFonts w:ascii="Calibri" w:eastAsia="Calibri" w:hAnsi="Calibri" w:cs="Calibri"/>
          <w:sz w:val="20"/>
          <w:szCs w:val="20"/>
          <w:highlight w:val="white"/>
        </w:rPr>
        <w:t xml:space="preserve"> Práctica comercial que consiste en vender un producto por debajo de su precio normal, o incluso por debajo de su coste de producción, con el fin inmediato de ir eliminando las empresas competidoras y apoderarse finalmente del mercado.</w:t>
      </w:r>
    </w:p>
    <w:p w14:paraId="0AF7BE0B" w14:textId="77777777" w:rsidR="00E47709" w:rsidRDefault="00000000" w:rsidP="00266E80">
      <w:pPr>
        <w:spacing w:after="120"/>
        <w:ind w:left="0" w:right="-424" w:hanging="2"/>
        <w:jc w:val="both"/>
        <w:rPr>
          <w:rFonts w:ascii="Calibri" w:eastAsia="Calibri" w:hAnsi="Calibri" w:cs="Calibri"/>
          <w:color w:val="000000"/>
          <w:sz w:val="20"/>
          <w:szCs w:val="20"/>
        </w:rPr>
      </w:pPr>
      <w:proofErr w:type="spellStart"/>
      <w:r>
        <w:rPr>
          <w:rFonts w:ascii="Calibri" w:eastAsia="Calibri" w:hAnsi="Calibri" w:cs="Calibri"/>
          <w:b/>
          <w:sz w:val="20"/>
          <w:szCs w:val="20"/>
        </w:rPr>
        <w:t>e·compras</w:t>
      </w:r>
      <w:proofErr w:type="spellEnd"/>
      <w:r>
        <w:rPr>
          <w:rFonts w:ascii="Calibri" w:eastAsia="Calibri" w:hAnsi="Calibri" w:cs="Calibri"/>
          <w:sz w:val="20"/>
          <w:szCs w:val="20"/>
        </w:rPr>
        <w:t>: Sistema desarrollado en la plataforma de SRM (</w:t>
      </w:r>
      <w:proofErr w:type="spellStart"/>
      <w:r>
        <w:rPr>
          <w:rFonts w:ascii="Calibri" w:eastAsia="Calibri" w:hAnsi="Calibri" w:cs="Calibri"/>
          <w:sz w:val="20"/>
          <w:szCs w:val="20"/>
        </w:rPr>
        <w:t>Supplier</w:t>
      </w:r>
      <w:proofErr w:type="spellEnd"/>
      <w:r>
        <w:rPr>
          <w:rFonts w:ascii="Calibri" w:eastAsia="Calibri" w:hAnsi="Calibri" w:cs="Calibri"/>
          <w:sz w:val="20"/>
          <w:szCs w:val="20"/>
        </w:rPr>
        <w:t xml:space="preserve"> </w:t>
      </w:r>
      <w:proofErr w:type="spellStart"/>
      <w:r>
        <w:rPr>
          <w:rFonts w:ascii="Calibri" w:eastAsia="Calibri" w:hAnsi="Calibri" w:cs="Calibri"/>
          <w:sz w:val="20"/>
          <w:szCs w:val="20"/>
        </w:rPr>
        <w:t>Relationship</w:t>
      </w:r>
      <w:proofErr w:type="spellEnd"/>
      <w:r>
        <w:rPr>
          <w:rFonts w:ascii="Calibri" w:eastAsia="Calibri" w:hAnsi="Calibri" w:cs="Calibri"/>
          <w:sz w:val="20"/>
          <w:szCs w:val="20"/>
        </w:rPr>
        <w:t xml:space="preserve"> Management- Gestión de relaciones con Proveedores), al cual se accede a través de la página </w:t>
      </w:r>
      <w:proofErr w:type="spellStart"/>
      <w:r>
        <w:rPr>
          <w:rFonts w:ascii="Calibri" w:eastAsia="Calibri" w:hAnsi="Calibri" w:cs="Calibri"/>
          <w:sz w:val="20"/>
          <w:szCs w:val="20"/>
        </w:rPr>
        <w:t>eléctronica</w:t>
      </w:r>
      <w:proofErr w:type="spellEnd"/>
      <w:r>
        <w:rPr>
          <w:rFonts w:ascii="Calibri" w:eastAsia="Calibri" w:hAnsi="Calibri" w:cs="Calibri"/>
          <w:sz w:val="20"/>
          <w:szCs w:val="20"/>
        </w:rPr>
        <w:t xml:space="preserve">: </w:t>
      </w:r>
      <w:hyperlink r:id="rId8">
        <w:r w:rsidR="00E47709">
          <w:rPr>
            <w:rFonts w:ascii="Calibri" w:eastAsia="Calibri" w:hAnsi="Calibri" w:cs="Calibri"/>
            <w:color w:val="0000FF"/>
            <w:sz w:val="20"/>
            <w:szCs w:val="20"/>
            <w:u w:val="single"/>
          </w:rPr>
          <w:t>https://pseig.guanajuato.gob.mx:9100/irj/portal</w:t>
        </w:r>
      </w:hyperlink>
    </w:p>
    <w:p w14:paraId="5D4270C7" w14:textId="77777777" w:rsidR="00E47709" w:rsidRDefault="00000000" w:rsidP="00266E80">
      <w:pPr>
        <w:spacing w:after="120"/>
        <w:ind w:left="0" w:right="-424" w:hanging="2"/>
        <w:jc w:val="both"/>
        <w:rPr>
          <w:rFonts w:ascii="Calibri" w:eastAsia="Calibri" w:hAnsi="Calibri" w:cs="Calibri"/>
          <w:sz w:val="20"/>
          <w:szCs w:val="20"/>
        </w:rPr>
      </w:pPr>
      <w:r>
        <w:rPr>
          <w:rFonts w:ascii="Calibri" w:eastAsia="Calibri" w:hAnsi="Calibri" w:cs="Calibri"/>
          <w:b/>
          <w:sz w:val="20"/>
          <w:szCs w:val="20"/>
        </w:rPr>
        <w:t xml:space="preserve">Ley: </w:t>
      </w:r>
      <w:r>
        <w:rPr>
          <w:rFonts w:ascii="Calibri" w:eastAsia="Calibri" w:hAnsi="Calibri" w:cs="Calibri"/>
          <w:sz w:val="20"/>
          <w:szCs w:val="20"/>
        </w:rPr>
        <w:t>Ley de Contrataciones Públicas para el Estado de Guanajuato.</w:t>
      </w:r>
    </w:p>
    <w:p w14:paraId="58ED78C1" w14:textId="77777777" w:rsidR="00E47709" w:rsidRDefault="00000000" w:rsidP="00266E80">
      <w:pPr>
        <w:spacing w:after="120"/>
        <w:ind w:left="0" w:right="-424" w:hanging="2"/>
        <w:jc w:val="both"/>
        <w:rPr>
          <w:rFonts w:ascii="Calibri" w:eastAsia="Calibri" w:hAnsi="Calibri" w:cs="Calibri"/>
          <w:sz w:val="20"/>
          <w:szCs w:val="20"/>
        </w:rPr>
      </w:pPr>
      <w:r>
        <w:rPr>
          <w:rFonts w:ascii="Calibri" w:eastAsia="Calibri" w:hAnsi="Calibri" w:cs="Calibri"/>
          <w:b/>
          <w:sz w:val="20"/>
          <w:szCs w:val="20"/>
        </w:rPr>
        <w:t>Lineamientos</w:t>
      </w:r>
      <w:r>
        <w:rPr>
          <w:rFonts w:ascii="Calibri" w:eastAsia="Calibri" w:hAnsi="Calibri" w:cs="Calibri"/>
          <w:sz w:val="20"/>
          <w:szCs w:val="20"/>
        </w:rPr>
        <w:t>: Lineamientos para la Operación del Programa Anual de Adquisiciones, Arrendamientos y Servicios de las Dependencias y Entidades.</w:t>
      </w:r>
    </w:p>
    <w:p w14:paraId="293E649F" w14:textId="77777777" w:rsidR="00E47709" w:rsidRDefault="00000000" w:rsidP="00266E80">
      <w:pPr>
        <w:spacing w:after="120"/>
        <w:ind w:left="0" w:right="-424" w:hanging="2"/>
        <w:jc w:val="both"/>
        <w:rPr>
          <w:rFonts w:ascii="Calibri" w:eastAsia="Calibri" w:hAnsi="Calibri" w:cs="Calibri"/>
          <w:sz w:val="20"/>
          <w:szCs w:val="20"/>
          <w:highlight w:val="white"/>
        </w:rPr>
      </w:pPr>
      <w:r>
        <w:rPr>
          <w:rFonts w:ascii="Calibri" w:eastAsia="Calibri" w:hAnsi="Calibri" w:cs="Calibri"/>
          <w:b/>
          <w:sz w:val="20"/>
          <w:szCs w:val="20"/>
          <w:highlight w:val="white"/>
        </w:rPr>
        <w:t>Padrón de Proveedores de la Administración Pública Estatal</w:t>
      </w:r>
      <w:r>
        <w:rPr>
          <w:rFonts w:ascii="Calibri" w:eastAsia="Calibri" w:hAnsi="Calibri" w:cs="Calibri"/>
          <w:sz w:val="20"/>
          <w:szCs w:val="20"/>
          <w:highlight w:val="white"/>
        </w:rPr>
        <w:t>: Registro ordenado y sistematizado de las personas con capacidad para contratar, que deseen enajenar o arrendar bienes muebles o prestar servicios a las dependencias y entidades</w:t>
      </w:r>
    </w:p>
    <w:p w14:paraId="59A6FFCD" w14:textId="77777777" w:rsidR="00E47709" w:rsidRDefault="00000000" w:rsidP="00266E80">
      <w:pPr>
        <w:spacing w:after="120"/>
        <w:ind w:left="0" w:right="-424" w:hanging="2"/>
        <w:jc w:val="both"/>
        <w:rPr>
          <w:rFonts w:ascii="Calibri" w:eastAsia="Calibri" w:hAnsi="Calibri" w:cs="Calibri"/>
          <w:sz w:val="20"/>
          <w:szCs w:val="20"/>
          <w:highlight w:val="white"/>
        </w:rPr>
      </w:pPr>
      <w:r>
        <w:rPr>
          <w:rFonts w:ascii="Calibri" w:eastAsia="Calibri" w:hAnsi="Calibri" w:cs="Calibri"/>
          <w:b/>
          <w:sz w:val="20"/>
          <w:szCs w:val="20"/>
          <w:highlight w:val="white"/>
        </w:rPr>
        <w:t>Precio conveniente</w:t>
      </w:r>
      <w:r>
        <w:rPr>
          <w:rFonts w:ascii="Calibri" w:eastAsia="Calibri" w:hAnsi="Calibri" w:cs="Calibri"/>
          <w:sz w:val="20"/>
          <w:szCs w:val="20"/>
          <w:highlight w:val="white"/>
        </w:rPr>
        <w:t>: Aquél que se determina a partir de obtener el promedio de los precios preponderantes que resulten de las ofertas aceptadas técnicamente en la licitación, y a éste se le resta el porcentaje que determine el sujeto de la Ley en bases.</w:t>
      </w:r>
    </w:p>
    <w:p w14:paraId="76B045B8" w14:textId="77777777" w:rsidR="00E47709" w:rsidRDefault="00000000" w:rsidP="00266E80">
      <w:pPr>
        <w:spacing w:before="240" w:after="240"/>
        <w:ind w:left="0" w:right="-424" w:hanging="2"/>
        <w:jc w:val="both"/>
        <w:rPr>
          <w:rFonts w:ascii="Calibri" w:eastAsia="Calibri" w:hAnsi="Calibri" w:cs="Calibri"/>
          <w:sz w:val="20"/>
          <w:szCs w:val="20"/>
          <w:highlight w:val="white"/>
        </w:rPr>
      </w:pPr>
      <w:r>
        <w:rPr>
          <w:rFonts w:ascii="Calibri" w:eastAsia="Calibri" w:hAnsi="Calibri" w:cs="Calibri"/>
          <w:b/>
          <w:sz w:val="20"/>
          <w:szCs w:val="20"/>
          <w:highlight w:val="white"/>
        </w:rPr>
        <w:t>Precio no aceptable:</w:t>
      </w:r>
      <w:r>
        <w:rPr>
          <w:rFonts w:ascii="Calibri" w:eastAsia="Calibri" w:hAnsi="Calibri" w:cs="Calibri"/>
          <w:sz w:val="20"/>
          <w:szCs w:val="20"/>
          <w:highlight w:val="white"/>
        </w:rPr>
        <w:t xml:space="preserve"> Aquél </w:t>
      </w:r>
      <w:proofErr w:type="gramStart"/>
      <w:r>
        <w:rPr>
          <w:rFonts w:ascii="Calibri" w:eastAsia="Calibri" w:hAnsi="Calibri" w:cs="Calibri"/>
          <w:sz w:val="20"/>
          <w:szCs w:val="20"/>
          <w:highlight w:val="white"/>
        </w:rPr>
        <w:t>que</w:t>
      </w:r>
      <w:proofErr w:type="gramEnd"/>
      <w:r>
        <w:rPr>
          <w:rFonts w:ascii="Calibri" w:eastAsia="Calibri" w:hAnsi="Calibri" w:cs="Calibri"/>
          <w:sz w:val="20"/>
          <w:szCs w:val="20"/>
          <w:highlight w:val="white"/>
        </w:rPr>
        <w:t xml:space="preserve"> derivado de la investigación de mercado realizada, resulte superior en un diez por ciento al ofertado respecto del que se observa como mediana en dicha investigación o en su defecto, el promedio de las ofertas presentadas en la misma licitación.</w:t>
      </w:r>
    </w:p>
    <w:p w14:paraId="636F9369" w14:textId="77777777" w:rsidR="00E47709" w:rsidRDefault="00000000" w:rsidP="00266E80">
      <w:pPr>
        <w:spacing w:after="120"/>
        <w:ind w:left="0" w:right="-424" w:hanging="2"/>
        <w:jc w:val="both"/>
        <w:rPr>
          <w:rFonts w:ascii="Calibri" w:eastAsia="Calibri" w:hAnsi="Calibri" w:cs="Calibri"/>
          <w:sz w:val="20"/>
          <w:szCs w:val="20"/>
        </w:rPr>
      </w:pPr>
      <w:r>
        <w:rPr>
          <w:rFonts w:ascii="Calibri" w:eastAsia="Calibri" w:hAnsi="Calibri" w:cs="Calibri"/>
          <w:b/>
          <w:sz w:val="20"/>
          <w:szCs w:val="20"/>
        </w:rPr>
        <w:t xml:space="preserve">Reglamento: </w:t>
      </w:r>
      <w:r>
        <w:rPr>
          <w:rFonts w:ascii="Calibri" w:eastAsia="Calibri" w:hAnsi="Calibri" w:cs="Calibri"/>
          <w:sz w:val="20"/>
          <w:szCs w:val="20"/>
        </w:rPr>
        <w:t>Reglamento de la Ley de Contrataciones Públicas para el Estado de Guanajuato de la Administración Pública Estatal.</w:t>
      </w:r>
    </w:p>
    <w:p w14:paraId="4A770ED1" w14:textId="77777777" w:rsidR="00E47709" w:rsidRDefault="00000000" w:rsidP="00266E80">
      <w:pPr>
        <w:ind w:left="0" w:right="-424" w:hanging="2"/>
        <w:jc w:val="both"/>
        <w:rPr>
          <w:rFonts w:ascii="Calibri" w:eastAsia="Calibri" w:hAnsi="Calibri" w:cs="Calibri"/>
        </w:rPr>
      </w:pPr>
      <w:r>
        <w:rPr>
          <w:rFonts w:ascii="Calibri" w:eastAsia="Calibri" w:hAnsi="Calibri" w:cs="Calibri"/>
          <w:b/>
        </w:rPr>
        <w:t>PROVEEDORES DE GOBIERNO DEL ESTADO DE GUANAJUATO:</w:t>
      </w:r>
    </w:p>
    <w:p w14:paraId="54804270" w14:textId="77777777" w:rsidR="00E47709" w:rsidRDefault="00E47709" w:rsidP="00266E80">
      <w:pPr>
        <w:ind w:left="0" w:right="-424" w:hanging="2"/>
        <w:jc w:val="both"/>
        <w:rPr>
          <w:rFonts w:ascii="Calibri" w:eastAsia="Calibri" w:hAnsi="Calibri" w:cs="Calibri"/>
          <w:sz w:val="20"/>
          <w:szCs w:val="20"/>
        </w:rPr>
      </w:pPr>
    </w:p>
    <w:p w14:paraId="5781ACB6" w14:textId="2D8D3AB8" w:rsidR="00E47709" w:rsidRDefault="00000000" w:rsidP="00266E80">
      <w:pPr>
        <w:ind w:left="0" w:right="-424" w:hanging="2"/>
        <w:jc w:val="both"/>
        <w:rPr>
          <w:rFonts w:ascii="Calibri" w:eastAsia="Calibri" w:hAnsi="Calibri" w:cs="Calibri"/>
          <w:sz w:val="20"/>
          <w:szCs w:val="20"/>
        </w:rPr>
      </w:pPr>
      <w:r>
        <w:rPr>
          <w:rFonts w:ascii="Calibri" w:eastAsia="Calibri" w:hAnsi="Calibri" w:cs="Calibri"/>
          <w:sz w:val="20"/>
          <w:szCs w:val="20"/>
        </w:rPr>
        <w:t xml:space="preserve">Por medio del presente documento </w:t>
      </w:r>
      <w:r w:rsidRPr="009332DF">
        <w:rPr>
          <w:rFonts w:ascii="Calibri" w:eastAsia="Calibri" w:hAnsi="Calibri" w:cs="Calibri"/>
          <w:sz w:val="20"/>
          <w:szCs w:val="20"/>
        </w:rPr>
        <w:t xml:space="preserve">se invita a cotizar, </w:t>
      </w:r>
      <w:r w:rsidRPr="009332DF">
        <w:rPr>
          <w:rFonts w:ascii="Calibri" w:eastAsia="Calibri" w:hAnsi="Calibri" w:cs="Calibri"/>
          <w:b/>
          <w:sz w:val="20"/>
          <w:szCs w:val="20"/>
          <w:u w:val="single"/>
        </w:rPr>
        <w:t>a los proveedores que cuenten con su registro en el Padrón Estatal de Proveedores actualizado al 20</w:t>
      </w:r>
      <w:r w:rsidR="009332DF" w:rsidRPr="009332DF">
        <w:rPr>
          <w:rFonts w:ascii="Calibri" w:eastAsia="Calibri" w:hAnsi="Calibri" w:cs="Calibri"/>
          <w:b/>
          <w:sz w:val="20"/>
          <w:szCs w:val="20"/>
          <w:u w:val="single"/>
        </w:rPr>
        <w:t>25</w:t>
      </w:r>
      <w:r w:rsidRPr="009332DF">
        <w:rPr>
          <w:rFonts w:ascii="Calibri" w:eastAsia="Calibri" w:hAnsi="Calibri" w:cs="Calibri"/>
          <w:sz w:val="20"/>
          <w:szCs w:val="20"/>
        </w:rPr>
        <w:t xml:space="preserve">, los bienes comprendidos en el </w:t>
      </w:r>
      <w:r w:rsidRPr="009332DF">
        <w:rPr>
          <w:rFonts w:ascii="Calibri" w:eastAsia="Calibri" w:hAnsi="Calibri" w:cs="Calibri"/>
          <w:b/>
          <w:sz w:val="20"/>
          <w:szCs w:val="20"/>
        </w:rPr>
        <w:t xml:space="preserve">Anexo I de la </w:t>
      </w:r>
      <w:r w:rsidRPr="00914974">
        <w:rPr>
          <w:rFonts w:ascii="Calibri" w:eastAsia="Calibri" w:hAnsi="Calibri" w:cs="Calibri"/>
          <w:b/>
          <w:sz w:val="20"/>
          <w:szCs w:val="20"/>
        </w:rPr>
        <w:t>invitación M3E-</w:t>
      </w:r>
      <w:r w:rsidR="0015783E" w:rsidRPr="00914974">
        <w:rPr>
          <w:rFonts w:ascii="Calibri" w:eastAsia="Calibri" w:hAnsi="Calibri" w:cs="Calibri"/>
          <w:b/>
          <w:sz w:val="20"/>
          <w:szCs w:val="20"/>
        </w:rPr>
        <w:t>412</w:t>
      </w:r>
      <w:r w:rsidR="00914974" w:rsidRPr="00914974">
        <w:rPr>
          <w:rFonts w:ascii="Calibri" w:eastAsia="Calibri" w:hAnsi="Calibri" w:cs="Calibri"/>
          <w:b/>
          <w:sz w:val="20"/>
          <w:szCs w:val="20"/>
        </w:rPr>
        <w:t>003</w:t>
      </w:r>
      <w:r w:rsidR="009332DF" w:rsidRPr="00914974">
        <w:rPr>
          <w:rFonts w:ascii="Calibri" w:eastAsia="Calibri" w:hAnsi="Calibri" w:cs="Calibri"/>
          <w:b/>
          <w:sz w:val="20"/>
          <w:szCs w:val="20"/>
        </w:rPr>
        <w:t>26</w:t>
      </w:r>
      <w:r w:rsidRPr="00914974">
        <w:rPr>
          <w:rFonts w:ascii="Calibri" w:eastAsia="Calibri" w:hAnsi="Calibri" w:cs="Calibri"/>
          <w:b/>
          <w:sz w:val="20"/>
          <w:szCs w:val="20"/>
        </w:rPr>
        <w:t>-1</w:t>
      </w:r>
      <w:r>
        <w:rPr>
          <w:rFonts w:ascii="Calibri" w:eastAsia="Calibri" w:hAnsi="Calibri" w:cs="Calibri"/>
          <w:sz w:val="20"/>
          <w:szCs w:val="20"/>
        </w:rPr>
        <w:t xml:space="preserve">, a través del portal </w:t>
      </w:r>
      <w:proofErr w:type="spellStart"/>
      <w:r>
        <w:rPr>
          <w:rFonts w:ascii="Calibri" w:eastAsia="Calibri" w:hAnsi="Calibri" w:cs="Calibri"/>
          <w:b/>
          <w:sz w:val="20"/>
          <w:szCs w:val="20"/>
        </w:rPr>
        <w:t>e·compras</w:t>
      </w:r>
      <w:proofErr w:type="spellEnd"/>
      <w:r>
        <w:rPr>
          <w:rFonts w:ascii="Calibri" w:eastAsia="Calibri" w:hAnsi="Calibri" w:cs="Calibri"/>
          <w:sz w:val="20"/>
          <w:szCs w:val="20"/>
        </w:rPr>
        <w:t xml:space="preserve"> o</w:t>
      </w:r>
      <w:r>
        <w:rPr>
          <w:rFonts w:ascii="Calibri" w:eastAsia="Calibri" w:hAnsi="Calibri" w:cs="Calibri"/>
          <w:b/>
          <w:sz w:val="20"/>
          <w:szCs w:val="20"/>
        </w:rPr>
        <w:t xml:space="preserve"> </w:t>
      </w:r>
      <w:r>
        <w:rPr>
          <w:rFonts w:ascii="Calibri" w:eastAsia="Calibri" w:hAnsi="Calibri" w:cs="Calibri"/>
          <w:sz w:val="20"/>
          <w:szCs w:val="20"/>
        </w:rPr>
        <w:t>de</w:t>
      </w:r>
      <w:r>
        <w:rPr>
          <w:rFonts w:ascii="Calibri" w:eastAsia="Calibri" w:hAnsi="Calibri" w:cs="Calibri"/>
          <w:b/>
          <w:sz w:val="20"/>
          <w:szCs w:val="20"/>
        </w:rPr>
        <w:t xml:space="preserve"> manera presencial</w:t>
      </w:r>
      <w:r>
        <w:rPr>
          <w:rFonts w:ascii="Calibri" w:eastAsia="Calibri" w:hAnsi="Calibri" w:cs="Calibri"/>
          <w:sz w:val="20"/>
          <w:szCs w:val="20"/>
        </w:rPr>
        <w:t>, guardando las mejores condiciones de mercado para el Gobierno del Estado.</w:t>
      </w:r>
    </w:p>
    <w:p w14:paraId="24CB9CC8" w14:textId="77777777" w:rsidR="00E47709" w:rsidRDefault="00E47709" w:rsidP="00266E80">
      <w:pPr>
        <w:ind w:left="0" w:right="-424" w:hanging="2"/>
        <w:jc w:val="both"/>
        <w:rPr>
          <w:rFonts w:ascii="Calibri" w:eastAsia="Calibri" w:hAnsi="Calibri" w:cs="Calibri"/>
          <w:sz w:val="20"/>
          <w:szCs w:val="20"/>
        </w:rPr>
      </w:pPr>
    </w:p>
    <w:p w14:paraId="324A7641" w14:textId="77777777" w:rsidR="00E47709" w:rsidRDefault="00000000" w:rsidP="00266E80">
      <w:pPr>
        <w:ind w:left="0" w:right="-424" w:hanging="2"/>
        <w:jc w:val="both"/>
        <w:rPr>
          <w:rFonts w:ascii="Calibri" w:eastAsia="Calibri" w:hAnsi="Calibri" w:cs="Calibri"/>
          <w:color w:val="000000"/>
          <w:sz w:val="20"/>
          <w:szCs w:val="20"/>
          <w:highlight w:val="white"/>
        </w:rPr>
      </w:pPr>
      <w:r>
        <w:rPr>
          <w:rFonts w:ascii="Calibri" w:eastAsia="Calibri" w:hAnsi="Calibri" w:cs="Calibri"/>
          <w:color w:val="000000"/>
          <w:sz w:val="20"/>
          <w:szCs w:val="20"/>
        </w:rPr>
        <w:lastRenderedPageBreak/>
        <w:t xml:space="preserve">La invitación y los anexos de la presente invitación los podrán visualizar y descargar en las páginas electrónicas </w:t>
      </w:r>
      <w:r>
        <w:rPr>
          <w:rFonts w:ascii="Calibri" w:eastAsia="Calibri" w:hAnsi="Calibri" w:cs="Calibri"/>
          <w:sz w:val="20"/>
          <w:szCs w:val="20"/>
          <w:highlight w:val="cyan"/>
        </w:rPr>
        <w:t xml:space="preserve"> </w:t>
      </w:r>
      <w:hyperlink r:id="rId9">
        <w:r w:rsidR="00E47709">
          <w:rPr>
            <w:rFonts w:ascii="Calibri" w:eastAsia="Calibri" w:hAnsi="Calibri" w:cs="Calibri"/>
            <w:color w:val="1155CC"/>
            <w:sz w:val="20"/>
            <w:szCs w:val="20"/>
            <w:highlight w:val="white"/>
            <w:u w:val="single"/>
          </w:rPr>
          <w:t>http://transparencia.guanajuato.gob.mx/transparencia/informacion_publica_licitaciones.php</w:t>
        </w:r>
      </w:hyperlink>
      <w:r>
        <w:rPr>
          <w:rFonts w:ascii="Calibri" w:eastAsia="Calibri" w:hAnsi="Calibri" w:cs="Calibri"/>
          <w:sz w:val="20"/>
          <w:szCs w:val="20"/>
          <w:highlight w:val="white"/>
        </w:rPr>
        <w:t xml:space="preserve"> y </w:t>
      </w:r>
      <w:hyperlink r:id="rId10">
        <w:r w:rsidR="00E47709">
          <w:rPr>
            <w:rFonts w:ascii="Calibri" w:eastAsia="Calibri" w:hAnsi="Calibri" w:cs="Calibri"/>
            <w:color w:val="1155CC"/>
            <w:sz w:val="20"/>
            <w:szCs w:val="20"/>
            <w:highlight w:val="white"/>
            <w:u w:val="single"/>
          </w:rPr>
          <w:t>https://pseig.guanajuato.gob.mx:9100/irj/portal</w:t>
        </w:r>
      </w:hyperlink>
    </w:p>
    <w:p w14:paraId="6DA76E08" w14:textId="77777777" w:rsidR="00E47709" w:rsidRDefault="00E47709">
      <w:pPr>
        <w:ind w:left="0" w:right="-376" w:hanging="2"/>
        <w:jc w:val="both"/>
        <w:rPr>
          <w:rFonts w:ascii="Calibri" w:eastAsia="Calibri" w:hAnsi="Calibri" w:cs="Calibri"/>
          <w:sz w:val="20"/>
          <w:szCs w:val="20"/>
        </w:rPr>
      </w:pPr>
    </w:p>
    <w:p w14:paraId="4B35219E" w14:textId="77777777" w:rsidR="00E47709" w:rsidRDefault="00000000">
      <w:pPr>
        <w:shd w:val="clear" w:color="auto" w:fill="0000FF"/>
        <w:ind w:left="0" w:right="-376" w:hanging="2"/>
        <w:jc w:val="center"/>
        <w:rPr>
          <w:rFonts w:ascii="Calibri" w:eastAsia="Calibri" w:hAnsi="Calibri" w:cs="Calibri"/>
        </w:rPr>
      </w:pPr>
      <w:r>
        <w:rPr>
          <w:rFonts w:ascii="Calibri" w:eastAsia="Calibri" w:hAnsi="Calibri" w:cs="Calibri"/>
          <w:b/>
        </w:rPr>
        <w:t>I. INFORMACIÓN ESPECÍFICA DE LA INVITACIÓN</w:t>
      </w:r>
    </w:p>
    <w:p w14:paraId="505775DA" w14:textId="77777777" w:rsidR="00E47709" w:rsidRDefault="00E47709">
      <w:pPr>
        <w:ind w:left="0" w:right="-376" w:hanging="2"/>
        <w:jc w:val="both"/>
        <w:rPr>
          <w:rFonts w:ascii="Calibri" w:eastAsia="Calibri" w:hAnsi="Calibri" w:cs="Calibri"/>
          <w:sz w:val="20"/>
          <w:szCs w:val="20"/>
        </w:rPr>
      </w:pPr>
    </w:p>
    <w:p w14:paraId="465102AA" w14:textId="77777777" w:rsidR="00E47709" w:rsidRDefault="00000000" w:rsidP="00266E80">
      <w:pPr>
        <w:numPr>
          <w:ilvl w:val="0"/>
          <w:numId w:val="9"/>
        </w:numPr>
        <w:ind w:left="0" w:right="-424" w:hanging="2"/>
        <w:jc w:val="both"/>
        <w:rPr>
          <w:rFonts w:ascii="Calibri" w:eastAsia="Calibri" w:hAnsi="Calibri" w:cs="Calibri"/>
        </w:rPr>
      </w:pPr>
      <w:r>
        <w:rPr>
          <w:rFonts w:ascii="Calibri" w:eastAsia="Calibri" w:hAnsi="Calibri" w:cs="Calibri"/>
          <w:b/>
        </w:rPr>
        <w:t>DESCRIPCIÓN COMPLETA DE LOS BIENES</w:t>
      </w:r>
    </w:p>
    <w:p w14:paraId="2CDFFEC3" w14:textId="77777777" w:rsidR="00E47709" w:rsidRDefault="00E47709" w:rsidP="00266E80">
      <w:pPr>
        <w:ind w:left="0" w:right="-424" w:hanging="2"/>
        <w:jc w:val="both"/>
        <w:rPr>
          <w:rFonts w:ascii="Calibri" w:eastAsia="Calibri" w:hAnsi="Calibri" w:cs="Calibri"/>
          <w:sz w:val="20"/>
          <w:szCs w:val="20"/>
        </w:rPr>
      </w:pPr>
    </w:p>
    <w:p w14:paraId="283D51DD" w14:textId="1EDEF118" w:rsidR="00E47709" w:rsidRDefault="00000000" w:rsidP="00266E80">
      <w:pPr>
        <w:ind w:left="0" w:right="-424" w:hanging="2"/>
        <w:jc w:val="both"/>
        <w:rPr>
          <w:rFonts w:ascii="Calibri" w:eastAsia="Calibri" w:hAnsi="Calibri" w:cs="Calibri"/>
          <w:sz w:val="20"/>
          <w:szCs w:val="20"/>
        </w:rPr>
      </w:pPr>
      <w:r w:rsidRPr="0015783E">
        <w:rPr>
          <w:rFonts w:ascii="Calibri" w:eastAsia="Calibri" w:hAnsi="Calibri" w:cs="Calibri"/>
          <w:sz w:val="20"/>
          <w:szCs w:val="20"/>
        </w:rPr>
        <w:t xml:space="preserve">Para efectos de la presente invitación, podrá bajo su responsabilidad solicitar los Anexos I, A, </w:t>
      </w:r>
      <w:r w:rsidR="0015783E" w:rsidRPr="0015783E">
        <w:rPr>
          <w:rFonts w:ascii="Calibri" w:eastAsia="Calibri" w:hAnsi="Calibri" w:cs="Calibri"/>
          <w:sz w:val="20"/>
          <w:szCs w:val="20"/>
        </w:rPr>
        <w:t xml:space="preserve">AB, </w:t>
      </w:r>
      <w:r w:rsidRPr="0015783E">
        <w:rPr>
          <w:rFonts w:ascii="Calibri" w:eastAsia="Calibri" w:hAnsi="Calibri" w:cs="Calibri"/>
          <w:sz w:val="20"/>
          <w:szCs w:val="20"/>
        </w:rPr>
        <w:t xml:space="preserve">B, C, D, E, F, G, H y R, que incluyen las especificaciones, características y demás términos en forma detallada en la Dirección, o en su caso solicitar la información al correo </w:t>
      </w:r>
      <w:hyperlink r:id="rId11" w:history="1">
        <w:r w:rsidR="0015783E" w:rsidRPr="0015783E">
          <w:rPr>
            <w:rStyle w:val="Hipervnculo"/>
            <w:rFonts w:ascii="Calibri" w:eastAsia="Calibri" w:hAnsi="Calibri" w:cs="Calibri"/>
            <w:sz w:val="20"/>
            <w:szCs w:val="20"/>
          </w:rPr>
          <w:t>jpelagiom@</w:t>
        </w:r>
      </w:hyperlink>
      <w:hyperlink r:id="rId12">
        <w:r w:rsidR="00E47709" w:rsidRPr="0015783E">
          <w:rPr>
            <w:rFonts w:ascii="Calibri" w:eastAsia="Calibri" w:hAnsi="Calibri" w:cs="Calibri"/>
            <w:color w:val="0000FF"/>
            <w:sz w:val="20"/>
            <w:szCs w:val="20"/>
            <w:u w:val="single"/>
          </w:rPr>
          <w:t>guanajuato.gob.mx</w:t>
        </w:r>
      </w:hyperlink>
      <w:r>
        <w:rPr>
          <w:rFonts w:ascii="Calibri" w:eastAsia="Calibri" w:hAnsi="Calibri" w:cs="Calibri"/>
          <w:sz w:val="20"/>
          <w:szCs w:val="20"/>
        </w:rPr>
        <w:t xml:space="preserve"> </w:t>
      </w:r>
    </w:p>
    <w:p w14:paraId="2AD3194B" w14:textId="77777777" w:rsidR="00E47709" w:rsidRDefault="00E47709" w:rsidP="00266E80">
      <w:pPr>
        <w:ind w:left="0" w:right="-424" w:hanging="2"/>
        <w:jc w:val="both"/>
        <w:rPr>
          <w:rFonts w:ascii="Calibri" w:eastAsia="Calibri" w:hAnsi="Calibri" w:cs="Calibri"/>
          <w:sz w:val="20"/>
          <w:szCs w:val="20"/>
          <w:u w:val="single"/>
        </w:rPr>
      </w:pPr>
    </w:p>
    <w:p w14:paraId="40C6EEB2" w14:textId="77777777" w:rsidR="0015783E" w:rsidRDefault="0015783E" w:rsidP="00266E80">
      <w:pPr>
        <w:ind w:left="0" w:right="-424" w:hanging="2"/>
        <w:jc w:val="both"/>
        <w:rPr>
          <w:rFonts w:ascii="Calibri" w:eastAsia="Calibri" w:hAnsi="Calibri" w:cs="Calibri"/>
          <w:sz w:val="20"/>
          <w:szCs w:val="20"/>
          <w:u w:val="single"/>
        </w:rPr>
      </w:pPr>
    </w:p>
    <w:p w14:paraId="22EA6225" w14:textId="77777777" w:rsidR="00E47709" w:rsidRDefault="00000000" w:rsidP="00266E80">
      <w:pPr>
        <w:numPr>
          <w:ilvl w:val="0"/>
          <w:numId w:val="9"/>
        </w:numPr>
        <w:ind w:left="0" w:right="-424" w:hanging="2"/>
        <w:jc w:val="both"/>
        <w:rPr>
          <w:rFonts w:ascii="Calibri" w:eastAsia="Calibri" w:hAnsi="Calibri" w:cs="Calibri"/>
        </w:rPr>
      </w:pPr>
      <w:r>
        <w:rPr>
          <w:rFonts w:ascii="Calibri" w:eastAsia="Calibri" w:hAnsi="Calibri" w:cs="Calibri"/>
          <w:b/>
        </w:rPr>
        <w:t>NOTIFICACIÓN DE PREGUNTAS Y RESPUESTAS</w:t>
      </w:r>
    </w:p>
    <w:p w14:paraId="14C3F073" w14:textId="77777777" w:rsidR="00E47709" w:rsidRDefault="00E47709" w:rsidP="00266E80">
      <w:pPr>
        <w:pBdr>
          <w:top w:val="nil"/>
          <w:left w:val="nil"/>
          <w:bottom w:val="nil"/>
          <w:right w:val="nil"/>
          <w:between w:val="nil"/>
        </w:pBdr>
        <w:spacing w:line="240" w:lineRule="auto"/>
        <w:ind w:left="0" w:right="-424" w:hanging="2"/>
        <w:rPr>
          <w:rFonts w:ascii="Calibri" w:eastAsia="Calibri" w:hAnsi="Calibri" w:cs="Calibri"/>
          <w:color w:val="000000"/>
          <w:sz w:val="20"/>
          <w:szCs w:val="20"/>
        </w:rPr>
      </w:pPr>
    </w:p>
    <w:p w14:paraId="3BEC186F" w14:textId="390D08B1" w:rsidR="00E47709" w:rsidRPr="009F5C5A" w:rsidRDefault="00000000" w:rsidP="00266E80">
      <w:pPr>
        <w:pBdr>
          <w:top w:val="nil"/>
          <w:left w:val="nil"/>
          <w:bottom w:val="nil"/>
          <w:right w:val="nil"/>
          <w:between w:val="nil"/>
        </w:pBdr>
        <w:spacing w:line="240" w:lineRule="auto"/>
        <w:ind w:left="0" w:right="-424" w:hanging="2"/>
        <w:rPr>
          <w:rFonts w:ascii="Calibri" w:eastAsia="Calibri" w:hAnsi="Calibri" w:cs="Calibri"/>
          <w:color w:val="000000"/>
          <w:sz w:val="20"/>
          <w:szCs w:val="20"/>
        </w:rPr>
      </w:pPr>
      <w:r w:rsidRPr="009F5C5A">
        <w:rPr>
          <w:rFonts w:ascii="Calibri" w:eastAsia="Calibri" w:hAnsi="Calibri" w:cs="Calibri"/>
          <w:color w:val="000000"/>
          <w:sz w:val="20"/>
          <w:szCs w:val="20"/>
        </w:rPr>
        <w:t xml:space="preserve">La notificación de las preguntas y respuestas se realizará el día </w:t>
      </w:r>
      <w:r w:rsidR="009F5C5A" w:rsidRPr="009F5C5A">
        <w:rPr>
          <w:rFonts w:ascii="Calibri" w:eastAsia="Calibri" w:hAnsi="Calibri" w:cs="Calibri"/>
          <w:color w:val="000000"/>
          <w:sz w:val="20"/>
          <w:szCs w:val="20"/>
        </w:rPr>
        <w:t>11</w:t>
      </w:r>
      <w:r w:rsidRPr="009F5C5A">
        <w:rPr>
          <w:rFonts w:ascii="Calibri" w:eastAsia="Calibri" w:hAnsi="Calibri" w:cs="Calibri"/>
          <w:color w:val="000000"/>
          <w:sz w:val="20"/>
          <w:szCs w:val="20"/>
        </w:rPr>
        <w:t xml:space="preserve"> de </w:t>
      </w:r>
      <w:r w:rsidR="009F5C5A" w:rsidRPr="009F5C5A">
        <w:rPr>
          <w:rFonts w:ascii="Calibri" w:eastAsia="Calibri" w:hAnsi="Calibri" w:cs="Calibri"/>
          <w:color w:val="000000"/>
          <w:sz w:val="20"/>
          <w:szCs w:val="20"/>
        </w:rPr>
        <w:t>marzo</w:t>
      </w:r>
      <w:r w:rsidRPr="009F5C5A">
        <w:rPr>
          <w:rFonts w:ascii="Calibri" w:eastAsia="Calibri" w:hAnsi="Calibri" w:cs="Calibri"/>
          <w:color w:val="000000"/>
          <w:sz w:val="20"/>
          <w:szCs w:val="20"/>
        </w:rPr>
        <w:t xml:space="preserve"> de 20</w:t>
      </w:r>
      <w:r w:rsidR="009332DF" w:rsidRPr="009F5C5A">
        <w:rPr>
          <w:rFonts w:ascii="Calibri" w:eastAsia="Calibri" w:hAnsi="Calibri" w:cs="Calibri"/>
          <w:color w:val="000000"/>
          <w:sz w:val="20"/>
          <w:szCs w:val="20"/>
        </w:rPr>
        <w:t>26</w:t>
      </w:r>
    </w:p>
    <w:p w14:paraId="6B723E0D" w14:textId="77777777" w:rsidR="00E47709" w:rsidRPr="009F5C5A" w:rsidRDefault="00E47709" w:rsidP="00266E80">
      <w:pPr>
        <w:pBdr>
          <w:top w:val="nil"/>
          <w:left w:val="nil"/>
          <w:bottom w:val="nil"/>
          <w:right w:val="nil"/>
          <w:between w:val="nil"/>
        </w:pBdr>
        <w:spacing w:line="240" w:lineRule="auto"/>
        <w:ind w:left="0" w:right="-424" w:hanging="2"/>
        <w:rPr>
          <w:rFonts w:ascii="Calibri" w:eastAsia="Calibri" w:hAnsi="Calibri" w:cs="Calibri"/>
          <w:color w:val="000000"/>
          <w:sz w:val="20"/>
          <w:szCs w:val="20"/>
        </w:rPr>
      </w:pPr>
    </w:p>
    <w:p w14:paraId="18C36FDD" w14:textId="568C28CB" w:rsidR="00E47709" w:rsidRDefault="00000000" w:rsidP="00266E80">
      <w:pPr>
        <w:tabs>
          <w:tab w:val="left" w:pos="6379"/>
        </w:tabs>
        <w:ind w:left="0" w:right="-424" w:hanging="2"/>
        <w:jc w:val="both"/>
        <w:rPr>
          <w:rFonts w:ascii="Calibri" w:eastAsia="Calibri" w:hAnsi="Calibri" w:cs="Calibri"/>
          <w:sz w:val="20"/>
          <w:szCs w:val="20"/>
        </w:rPr>
      </w:pPr>
      <w:r w:rsidRPr="009F5C5A">
        <w:rPr>
          <w:rFonts w:ascii="Calibri" w:eastAsia="Calibri" w:hAnsi="Calibri" w:cs="Calibri"/>
          <w:sz w:val="20"/>
          <w:szCs w:val="20"/>
        </w:rPr>
        <w:t xml:space="preserve">Los interesados deberán enviar sus preguntas por escrito a la Dirección de preferencia a más tardar el día </w:t>
      </w:r>
      <w:r w:rsidR="009F5C5A" w:rsidRPr="009F5C5A">
        <w:rPr>
          <w:rFonts w:ascii="Calibri" w:eastAsia="Calibri" w:hAnsi="Calibri" w:cs="Calibri"/>
          <w:b/>
          <w:sz w:val="20"/>
          <w:szCs w:val="20"/>
        </w:rPr>
        <w:t>09</w:t>
      </w:r>
      <w:r w:rsidRPr="009F5C5A">
        <w:rPr>
          <w:rFonts w:ascii="Calibri" w:eastAsia="Calibri" w:hAnsi="Calibri" w:cs="Calibri"/>
          <w:b/>
          <w:sz w:val="20"/>
          <w:szCs w:val="20"/>
        </w:rPr>
        <w:t xml:space="preserve"> de </w:t>
      </w:r>
      <w:r w:rsidR="009F5C5A" w:rsidRPr="009F5C5A">
        <w:rPr>
          <w:rFonts w:ascii="Calibri" w:eastAsia="Calibri" w:hAnsi="Calibri" w:cs="Calibri"/>
          <w:b/>
          <w:sz w:val="20"/>
          <w:szCs w:val="20"/>
        </w:rPr>
        <w:t>marzo</w:t>
      </w:r>
      <w:r w:rsidRPr="009F5C5A">
        <w:rPr>
          <w:rFonts w:ascii="Calibri" w:eastAsia="Calibri" w:hAnsi="Calibri" w:cs="Calibri"/>
          <w:b/>
          <w:sz w:val="20"/>
          <w:szCs w:val="20"/>
        </w:rPr>
        <w:t xml:space="preserve"> 20</w:t>
      </w:r>
      <w:r w:rsidR="009332DF" w:rsidRPr="009F5C5A">
        <w:rPr>
          <w:rFonts w:ascii="Calibri" w:eastAsia="Calibri" w:hAnsi="Calibri" w:cs="Calibri"/>
          <w:b/>
          <w:sz w:val="20"/>
          <w:szCs w:val="20"/>
        </w:rPr>
        <w:t>26</w:t>
      </w:r>
      <w:r w:rsidRPr="009F5C5A">
        <w:rPr>
          <w:rFonts w:ascii="Calibri" w:eastAsia="Calibri" w:hAnsi="Calibri" w:cs="Calibri"/>
          <w:b/>
          <w:sz w:val="20"/>
          <w:szCs w:val="20"/>
        </w:rPr>
        <w:t xml:space="preserve"> hasta las </w:t>
      </w:r>
      <w:r w:rsidR="0015783E" w:rsidRPr="009F5C5A">
        <w:rPr>
          <w:rFonts w:ascii="Calibri" w:eastAsia="Calibri" w:hAnsi="Calibri" w:cs="Calibri"/>
          <w:b/>
          <w:sz w:val="20"/>
          <w:szCs w:val="20"/>
        </w:rPr>
        <w:t>1</w:t>
      </w:r>
      <w:r w:rsidR="009F5C5A" w:rsidRPr="009F5C5A">
        <w:rPr>
          <w:rFonts w:ascii="Calibri" w:eastAsia="Calibri" w:hAnsi="Calibri" w:cs="Calibri"/>
          <w:b/>
          <w:sz w:val="20"/>
          <w:szCs w:val="20"/>
        </w:rPr>
        <w:t>0</w:t>
      </w:r>
      <w:r w:rsidRPr="009F5C5A">
        <w:rPr>
          <w:rFonts w:ascii="Calibri" w:eastAsia="Calibri" w:hAnsi="Calibri" w:cs="Calibri"/>
          <w:b/>
          <w:sz w:val="20"/>
          <w:szCs w:val="20"/>
        </w:rPr>
        <w:t>:</w:t>
      </w:r>
      <w:r w:rsidR="0015783E" w:rsidRPr="009F5C5A">
        <w:rPr>
          <w:rFonts w:ascii="Calibri" w:eastAsia="Calibri" w:hAnsi="Calibri" w:cs="Calibri"/>
          <w:b/>
          <w:sz w:val="20"/>
          <w:szCs w:val="20"/>
        </w:rPr>
        <w:t>00</w:t>
      </w:r>
      <w:r w:rsidRPr="009F5C5A">
        <w:rPr>
          <w:rFonts w:ascii="Calibri" w:eastAsia="Calibri" w:hAnsi="Calibri" w:cs="Calibri"/>
          <w:b/>
          <w:sz w:val="20"/>
          <w:szCs w:val="20"/>
        </w:rPr>
        <w:t xml:space="preserve"> horas</w:t>
      </w:r>
      <w:r w:rsidRPr="009F5C5A">
        <w:rPr>
          <w:rFonts w:ascii="Calibri" w:eastAsia="Calibri" w:hAnsi="Calibri" w:cs="Calibri"/>
          <w:sz w:val="20"/>
          <w:szCs w:val="20"/>
        </w:rPr>
        <w:t xml:space="preserve">, de igual manera podrá enviarlas vía correo electrónico a la dirección: </w:t>
      </w:r>
      <w:hyperlink r:id="rId13" w:history="1">
        <w:r w:rsidR="0015783E" w:rsidRPr="009F5C5A">
          <w:rPr>
            <w:rStyle w:val="Hipervnculo"/>
            <w:rFonts w:ascii="Calibri" w:eastAsia="Calibri" w:hAnsi="Calibri" w:cs="Calibri"/>
            <w:sz w:val="20"/>
            <w:szCs w:val="20"/>
          </w:rPr>
          <w:t>jpelagiom@guanajuato.gob.mx</w:t>
        </w:r>
      </w:hyperlink>
      <w:r w:rsidRPr="009F5C5A">
        <w:rPr>
          <w:rFonts w:ascii="Calibri" w:eastAsia="Calibri" w:hAnsi="Calibri" w:cs="Calibri"/>
          <w:sz w:val="20"/>
          <w:szCs w:val="20"/>
        </w:rPr>
        <w:t xml:space="preserve">. </w:t>
      </w:r>
      <w:proofErr w:type="gramStart"/>
      <w:r w:rsidRPr="009F5C5A">
        <w:rPr>
          <w:rFonts w:ascii="Calibri" w:eastAsia="Calibri" w:hAnsi="Calibri" w:cs="Calibri"/>
          <w:sz w:val="20"/>
          <w:szCs w:val="20"/>
        </w:rPr>
        <w:t>Además</w:t>
      </w:r>
      <w:proofErr w:type="gramEnd"/>
      <w:r w:rsidRPr="009F5C5A">
        <w:rPr>
          <w:rFonts w:ascii="Calibri" w:eastAsia="Calibri" w:hAnsi="Calibri" w:cs="Calibri"/>
          <w:sz w:val="20"/>
          <w:szCs w:val="20"/>
        </w:rPr>
        <w:t xml:space="preserve"> deberá confirmar la hora de su envío con el </w:t>
      </w:r>
      <w:r w:rsidRPr="009F5C5A">
        <w:rPr>
          <w:rFonts w:ascii="Calibri" w:eastAsia="Calibri" w:hAnsi="Calibri" w:cs="Calibri"/>
          <w:b/>
          <w:sz w:val="20"/>
          <w:szCs w:val="20"/>
        </w:rPr>
        <w:t xml:space="preserve">C. </w:t>
      </w:r>
      <w:r w:rsidR="0015783E" w:rsidRPr="009F5C5A">
        <w:rPr>
          <w:rFonts w:ascii="Calibri" w:eastAsia="Calibri" w:hAnsi="Calibri" w:cs="Calibri"/>
          <w:b/>
          <w:sz w:val="20"/>
          <w:szCs w:val="20"/>
        </w:rPr>
        <w:t>José Luis Pelagio</w:t>
      </w:r>
      <w:r w:rsidR="0015783E">
        <w:rPr>
          <w:rFonts w:ascii="Calibri" w:eastAsia="Calibri" w:hAnsi="Calibri" w:cs="Calibri"/>
          <w:b/>
          <w:sz w:val="20"/>
          <w:szCs w:val="20"/>
        </w:rPr>
        <w:t xml:space="preserve"> Mejía</w:t>
      </w:r>
      <w:r>
        <w:rPr>
          <w:rFonts w:ascii="Calibri" w:eastAsia="Calibri" w:hAnsi="Calibri" w:cs="Calibri"/>
          <w:b/>
          <w:sz w:val="20"/>
          <w:szCs w:val="20"/>
        </w:rPr>
        <w:t xml:space="preserve"> </w:t>
      </w:r>
      <w:r>
        <w:rPr>
          <w:rFonts w:ascii="Calibri" w:eastAsia="Calibri" w:hAnsi="Calibri" w:cs="Calibri"/>
          <w:sz w:val="20"/>
          <w:szCs w:val="20"/>
        </w:rPr>
        <w:t xml:space="preserve">o de lo contrario no se aceptarán reclamaciones.  </w:t>
      </w:r>
    </w:p>
    <w:p w14:paraId="1CA71D92" w14:textId="77777777" w:rsidR="00E47709" w:rsidRDefault="00E47709" w:rsidP="00266E80">
      <w:pPr>
        <w:ind w:left="0" w:right="-424" w:hanging="2"/>
        <w:jc w:val="both"/>
        <w:rPr>
          <w:rFonts w:ascii="Calibri" w:eastAsia="Calibri" w:hAnsi="Calibri" w:cs="Calibri"/>
          <w:sz w:val="20"/>
          <w:szCs w:val="20"/>
        </w:rPr>
      </w:pPr>
    </w:p>
    <w:p w14:paraId="52262AED" w14:textId="564DFC2E" w:rsidR="00E47709" w:rsidRDefault="00000000" w:rsidP="00266E80">
      <w:pPr>
        <w:pBdr>
          <w:top w:val="nil"/>
          <w:left w:val="nil"/>
          <w:bottom w:val="nil"/>
          <w:right w:val="nil"/>
          <w:between w:val="nil"/>
        </w:pBdr>
        <w:spacing w:line="240" w:lineRule="auto"/>
        <w:ind w:left="0" w:right="-424" w:hanging="2"/>
        <w:rPr>
          <w:rFonts w:ascii="Calibri" w:eastAsia="Calibri" w:hAnsi="Calibri" w:cs="Calibri"/>
          <w:color w:val="000000"/>
          <w:sz w:val="20"/>
          <w:szCs w:val="20"/>
        </w:rPr>
      </w:pPr>
      <w:r>
        <w:rPr>
          <w:rFonts w:ascii="Calibri" w:eastAsia="Calibri" w:hAnsi="Calibri" w:cs="Calibri"/>
          <w:color w:val="000000"/>
          <w:sz w:val="20"/>
          <w:szCs w:val="20"/>
        </w:rPr>
        <w:t xml:space="preserve">Las preguntas deberán preferentemente mencionar el número de partida a la que se refieren, utilizando </w:t>
      </w:r>
      <w:r w:rsidRPr="0015783E">
        <w:rPr>
          <w:rFonts w:ascii="Calibri" w:eastAsia="Calibri" w:hAnsi="Calibri" w:cs="Calibri"/>
          <w:color w:val="000000"/>
          <w:sz w:val="20"/>
          <w:szCs w:val="20"/>
        </w:rPr>
        <w:t xml:space="preserve">el Anexo </w:t>
      </w:r>
      <w:r w:rsidR="0015783E" w:rsidRPr="0015783E">
        <w:rPr>
          <w:rFonts w:ascii="Calibri" w:eastAsia="Calibri" w:hAnsi="Calibri" w:cs="Calibri"/>
          <w:color w:val="000000"/>
          <w:sz w:val="20"/>
          <w:szCs w:val="20"/>
        </w:rPr>
        <w:t>F</w:t>
      </w:r>
      <w:r w:rsidRPr="0015783E">
        <w:rPr>
          <w:rFonts w:ascii="Calibri" w:eastAsia="Calibri" w:hAnsi="Calibri" w:cs="Calibri"/>
          <w:color w:val="000000"/>
          <w:sz w:val="20"/>
          <w:szCs w:val="20"/>
        </w:rPr>
        <w:t>.</w:t>
      </w:r>
    </w:p>
    <w:p w14:paraId="1D49AB7A" w14:textId="77777777" w:rsidR="00E47709" w:rsidRDefault="00E47709" w:rsidP="00266E80">
      <w:pPr>
        <w:ind w:left="0" w:right="-424" w:hanging="2"/>
        <w:jc w:val="both"/>
        <w:rPr>
          <w:rFonts w:ascii="Calibri" w:eastAsia="Calibri" w:hAnsi="Calibri" w:cs="Calibri"/>
          <w:sz w:val="20"/>
          <w:szCs w:val="20"/>
        </w:rPr>
      </w:pPr>
    </w:p>
    <w:p w14:paraId="2E4437F2" w14:textId="77777777" w:rsidR="00E47709" w:rsidRDefault="00000000" w:rsidP="00266E80">
      <w:pPr>
        <w:pBdr>
          <w:top w:val="nil"/>
          <w:left w:val="nil"/>
          <w:bottom w:val="nil"/>
          <w:right w:val="nil"/>
          <w:between w:val="nil"/>
        </w:pBdr>
        <w:spacing w:line="240" w:lineRule="auto"/>
        <w:ind w:left="0" w:right="-424" w:hanging="2"/>
        <w:rPr>
          <w:rFonts w:ascii="Calibri" w:eastAsia="Calibri" w:hAnsi="Calibri" w:cs="Calibri"/>
          <w:color w:val="000000"/>
          <w:sz w:val="20"/>
          <w:szCs w:val="20"/>
        </w:rPr>
      </w:pPr>
      <w:r>
        <w:rPr>
          <w:rFonts w:ascii="Calibri" w:eastAsia="Calibri" w:hAnsi="Calibri" w:cs="Calibri"/>
          <w:b/>
          <w:color w:val="000000"/>
          <w:sz w:val="20"/>
          <w:szCs w:val="20"/>
        </w:rPr>
        <w:t xml:space="preserve">Sólo se dará contestación a las preguntas recibidas en tiempo y forma </w:t>
      </w:r>
      <w:proofErr w:type="gramStart"/>
      <w:r>
        <w:rPr>
          <w:rFonts w:ascii="Calibri" w:eastAsia="Calibri" w:hAnsi="Calibri" w:cs="Calibri"/>
          <w:b/>
          <w:color w:val="000000"/>
          <w:sz w:val="20"/>
          <w:szCs w:val="20"/>
        </w:rPr>
        <w:t>de acuerdo al</w:t>
      </w:r>
      <w:proofErr w:type="gramEnd"/>
      <w:r>
        <w:rPr>
          <w:rFonts w:ascii="Calibri" w:eastAsia="Calibri" w:hAnsi="Calibri" w:cs="Calibri"/>
          <w:b/>
          <w:color w:val="000000"/>
          <w:sz w:val="20"/>
          <w:szCs w:val="20"/>
        </w:rPr>
        <w:t xml:space="preserve"> presente apartado. </w:t>
      </w:r>
    </w:p>
    <w:p w14:paraId="0A23037A" w14:textId="77777777" w:rsidR="00E47709" w:rsidRDefault="00E47709" w:rsidP="00266E80">
      <w:pPr>
        <w:ind w:left="0" w:right="-424" w:hanging="2"/>
        <w:jc w:val="both"/>
        <w:rPr>
          <w:rFonts w:ascii="Calibri" w:eastAsia="Calibri" w:hAnsi="Calibri" w:cs="Calibri"/>
          <w:sz w:val="20"/>
          <w:szCs w:val="20"/>
        </w:rPr>
      </w:pPr>
    </w:p>
    <w:p w14:paraId="7C491A83" w14:textId="77777777" w:rsidR="00E47709" w:rsidRDefault="00000000" w:rsidP="00266E80">
      <w:pPr>
        <w:ind w:left="0" w:right="-424" w:hanging="2"/>
        <w:jc w:val="both"/>
        <w:rPr>
          <w:rFonts w:ascii="Calibri" w:eastAsia="Calibri" w:hAnsi="Calibri" w:cs="Calibri"/>
          <w:sz w:val="20"/>
          <w:szCs w:val="20"/>
        </w:rPr>
      </w:pPr>
      <w:r>
        <w:rPr>
          <w:rFonts w:ascii="Calibri" w:eastAsia="Calibri" w:hAnsi="Calibri" w:cs="Calibri"/>
          <w:sz w:val="20"/>
          <w:szCs w:val="20"/>
        </w:rPr>
        <w:t xml:space="preserve">Las dudas o cuestionamientos que se </w:t>
      </w:r>
      <w:proofErr w:type="gramStart"/>
      <w:r>
        <w:rPr>
          <w:rFonts w:ascii="Calibri" w:eastAsia="Calibri" w:hAnsi="Calibri" w:cs="Calibri"/>
          <w:sz w:val="20"/>
          <w:szCs w:val="20"/>
        </w:rPr>
        <w:t>formulen,</w:t>
      </w:r>
      <w:proofErr w:type="gramEnd"/>
      <w:r>
        <w:rPr>
          <w:rFonts w:ascii="Calibri" w:eastAsia="Calibri" w:hAnsi="Calibri" w:cs="Calibri"/>
          <w:sz w:val="20"/>
          <w:szCs w:val="20"/>
        </w:rPr>
        <w:t xml:space="preserve"> deben ser solamente </w:t>
      </w:r>
      <w:proofErr w:type="gramStart"/>
      <w:r>
        <w:rPr>
          <w:rFonts w:ascii="Calibri" w:eastAsia="Calibri" w:hAnsi="Calibri" w:cs="Calibri"/>
          <w:sz w:val="20"/>
          <w:szCs w:val="20"/>
        </w:rPr>
        <w:t>en relación a</w:t>
      </w:r>
      <w:proofErr w:type="gramEnd"/>
      <w:r>
        <w:rPr>
          <w:rFonts w:ascii="Calibri" w:eastAsia="Calibri" w:hAnsi="Calibri" w:cs="Calibri"/>
          <w:sz w:val="20"/>
          <w:szCs w:val="20"/>
        </w:rPr>
        <w:t xml:space="preserve"> las bases de la presente invitación y en términos razonables, claros y precisos, a juicio de la Dirección, en caso contrario, serán desechados.</w:t>
      </w:r>
    </w:p>
    <w:p w14:paraId="1B8B0077" w14:textId="77777777" w:rsidR="00E47709" w:rsidRDefault="00000000" w:rsidP="00266E80">
      <w:pPr>
        <w:spacing w:before="240" w:after="240" w:line="276" w:lineRule="auto"/>
        <w:ind w:left="0" w:right="-424" w:hanging="2"/>
        <w:jc w:val="both"/>
        <w:rPr>
          <w:rFonts w:ascii="Calibri" w:eastAsia="Calibri" w:hAnsi="Calibri" w:cs="Calibri"/>
          <w:color w:val="1155CC"/>
          <w:sz w:val="20"/>
          <w:szCs w:val="20"/>
          <w:highlight w:val="white"/>
          <w:u w:val="single"/>
        </w:rPr>
      </w:pPr>
      <w:r>
        <w:rPr>
          <w:rFonts w:ascii="Calibri" w:eastAsia="Calibri" w:hAnsi="Calibri" w:cs="Calibri"/>
          <w:sz w:val="20"/>
          <w:szCs w:val="20"/>
          <w:highlight w:val="white"/>
        </w:rPr>
        <w:t>La notificación de las preguntas y respuestas se llevará a cabo con la publicación de las mismas en  las páginas electrónicas,</w:t>
      </w:r>
      <w:hyperlink r:id="rId14">
        <w:r w:rsidR="00E47709">
          <w:rPr>
            <w:rFonts w:ascii="Calibri" w:eastAsia="Calibri" w:hAnsi="Calibri" w:cs="Calibri"/>
            <w:color w:val="1155CC"/>
            <w:sz w:val="20"/>
            <w:szCs w:val="20"/>
            <w:highlight w:val="white"/>
            <w:u w:val="single"/>
          </w:rPr>
          <w:t>http://transparencia.guanajuato.gob.mx/transparencia/informacion_publica_licitaciones.php</w:t>
        </w:r>
      </w:hyperlink>
      <w:r>
        <w:rPr>
          <w:rFonts w:ascii="Calibri" w:eastAsia="Calibri" w:hAnsi="Calibri" w:cs="Calibri"/>
          <w:sz w:val="20"/>
          <w:szCs w:val="20"/>
          <w:highlight w:val="white"/>
        </w:rPr>
        <w:t xml:space="preserve">  y  </w:t>
      </w:r>
      <w:hyperlink r:id="rId15">
        <w:r w:rsidR="00E47709">
          <w:rPr>
            <w:rFonts w:ascii="Calibri" w:eastAsia="Calibri" w:hAnsi="Calibri" w:cs="Calibri"/>
            <w:color w:val="1155CC"/>
            <w:sz w:val="20"/>
            <w:szCs w:val="20"/>
            <w:highlight w:val="white"/>
            <w:u w:val="single"/>
          </w:rPr>
          <w:t>https://pseig.guanajuato.gob.mx:9100/irj/portal</w:t>
        </w:r>
      </w:hyperlink>
    </w:p>
    <w:p w14:paraId="3E9D85DC" w14:textId="77777777" w:rsidR="00E47709" w:rsidRDefault="00000000" w:rsidP="00266E80">
      <w:pPr>
        <w:pBdr>
          <w:top w:val="nil"/>
          <w:left w:val="nil"/>
          <w:bottom w:val="nil"/>
          <w:right w:val="nil"/>
          <w:between w:val="nil"/>
        </w:pBdr>
        <w:spacing w:line="240" w:lineRule="auto"/>
        <w:ind w:left="0" w:right="-424" w:hanging="2"/>
        <w:jc w:val="both"/>
        <w:rPr>
          <w:rFonts w:ascii="Calibri" w:eastAsia="Calibri" w:hAnsi="Calibri" w:cs="Calibri"/>
          <w:color w:val="000000"/>
          <w:sz w:val="20"/>
          <w:szCs w:val="20"/>
        </w:rPr>
      </w:pPr>
      <w:r>
        <w:rPr>
          <w:rFonts w:ascii="Calibri" w:eastAsia="Calibri" w:hAnsi="Calibri" w:cs="Calibri"/>
          <w:color w:val="000000"/>
          <w:sz w:val="20"/>
          <w:szCs w:val="20"/>
        </w:rPr>
        <w:t xml:space="preserve">La notificación de preguntas y </w:t>
      </w:r>
      <w:proofErr w:type="gramStart"/>
      <w:r>
        <w:rPr>
          <w:rFonts w:ascii="Calibri" w:eastAsia="Calibri" w:hAnsi="Calibri" w:cs="Calibri"/>
          <w:color w:val="000000"/>
          <w:sz w:val="20"/>
          <w:szCs w:val="20"/>
        </w:rPr>
        <w:t>respuestas,</w:t>
      </w:r>
      <w:proofErr w:type="gramEnd"/>
      <w:r>
        <w:rPr>
          <w:rFonts w:ascii="Calibri" w:eastAsia="Calibri" w:hAnsi="Calibri" w:cs="Calibri"/>
          <w:color w:val="000000"/>
          <w:sz w:val="20"/>
          <w:szCs w:val="20"/>
        </w:rPr>
        <w:t xml:space="preserve"> se podrá llevar a cabo en hora o fecha posterior a la establecida en el presente apartado, dándose a conocer la nueva fecha de </w:t>
      </w:r>
      <w:proofErr w:type="gramStart"/>
      <w:r>
        <w:rPr>
          <w:rFonts w:ascii="Calibri" w:eastAsia="Calibri" w:hAnsi="Calibri" w:cs="Calibri"/>
          <w:color w:val="000000"/>
          <w:sz w:val="20"/>
          <w:szCs w:val="20"/>
        </w:rPr>
        <w:t>ésta</w:t>
      </w:r>
      <w:proofErr w:type="gramEnd"/>
      <w:r>
        <w:rPr>
          <w:rFonts w:ascii="Calibri" w:eastAsia="Calibri" w:hAnsi="Calibri" w:cs="Calibri"/>
          <w:color w:val="000000"/>
          <w:sz w:val="20"/>
          <w:szCs w:val="20"/>
        </w:rPr>
        <w:t xml:space="preserve"> así como la nueva fecha de presentación de ofertas técnica y económica. </w:t>
      </w:r>
    </w:p>
    <w:p w14:paraId="59A67DA1" w14:textId="77777777" w:rsidR="00E47709" w:rsidRDefault="00E47709" w:rsidP="00266E80">
      <w:pPr>
        <w:ind w:left="0" w:right="-424" w:hanging="2"/>
        <w:jc w:val="both"/>
        <w:rPr>
          <w:rFonts w:ascii="Calibri" w:eastAsia="Calibri" w:hAnsi="Calibri" w:cs="Calibri"/>
          <w:sz w:val="20"/>
          <w:szCs w:val="20"/>
        </w:rPr>
      </w:pPr>
    </w:p>
    <w:p w14:paraId="632E72E9" w14:textId="5846D5C0" w:rsidR="00E47709" w:rsidRPr="009332DF" w:rsidRDefault="00000000" w:rsidP="00266E80">
      <w:pPr>
        <w:numPr>
          <w:ilvl w:val="0"/>
          <w:numId w:val="9"/>
        </w:numPr>
        <w:ind w:left="0" w:right="-424" w:hanging="2"/>
        <w:jc w:val="both"/>
        <w:rPr>
          <w:rFonts w:ascii="Calibri" w:eastAsia="Calibri" w:hAnsi="Calibri" w:cs="Calibri"/>
          <w:b/>
        </w:rPr>
      </w:pPr>
      <w:r>
        <w:rPr>
          <w:rFonts w:ascii="Calibri" w:eastAsia="Calibri" w:hAnsi="Calibri" w:cs="Calibri"/>
          <w:b/>
        </w:rPr>
        <w:t>FECHA Y HORARIO PARA LA PRESENTACIÓN DE OFERTAS</w:t>
      </w:r>
    </w:p>
    <w:p w14:paraId="07FB444B" w14:textId="77777777" w:rsidR="00E47709" w:rsidRDefault="00E47709" w:rsidP="00266E80">
      <w:pPr>
        <w:ind w:left="0" w:right="-424" w:hanging="2"/>
        <w:jc w:val="both"/>
        <w:rPr>
          <w:rFonts w:ascii="Calibri" w:eastAsia="Calibri" w:hAnsi="Calibri" w:cs="Calibri"/>
          <w:sz w:val="20"/>
          <w:szCs w:val="20"/>
        </w:rPr>
      </w:pPr>
    </w:p>
    <w:p w14:paraId="4D779716" w14:textId="30B4E29F" w:rsidR="00E47709" w:rsidRDefault="00000000" w:rsidP="00266E80">
      <w:pPr>
        <w:pBdr>
          <w:top w:val="nil"/>
          <w:left w:val="nil"/>
          <w:bottom w:val="nil"/>
          <w:right w:val="nil"/>
          <w:between w:val="nil"/>
        </w:pBdr>
        <w:spacing w:line="240" w:lineRule="auto"/>
        <w:ind w:left="0" w:right="-424" w:hanging="2"/>
        <w:jc w:val="both"/>
        <w:rPr>
          <w:rFonts w:ascii="Calibri" w:eastAsia="Calibri" w:hAnsi="Calibri" w:cs="Calibri"/>
          <w:color w:val="000000"/>
          <w:sz w:val="20"/>
          <w:szCs w:val="20"/>
        </w:rPr>
      </w:pPr>
      <w:r>
        <w:rPr>
          <w:rFonts w:ascii="Calibri" w:eastAsia="Calibri" w:hAnsi="Calibri" w:cs="Calibri"/>
          <w:color w:val="000000"/>
          <w:sz w:val="20"/>
          <w:szCs w:val="20"/>
        </w:rPr>
        <w:t>Los interesados en participar a través de</w:t>
      </w:r>
      <w:r>
        <w:rPr>
          <w:rFonts w:ascii="Calibri" w:eastAsia="Calibri" w:hAnsi="Calibri" w:cs="Calibri"/>
          <w:b/>
          <w:color w:val="000000"/>
          <w:sz w:val="20"/>
          <w:szCs w:val="20"/>
        </w:rPr>
        <w:t xml:space="preserve"> </w:t>
      </w:r>
      <w:proofErr w:type="spellStart"/>
      <w:r>
        <w:rPr>
          <w:rFonts w:ascii="Calibri" w:eastAsia="Calibri" w:hAnsi="Calibri" w:cs="Calibri"/>
          <w:b/>
          <w:color w:val="000000"/>
          <w:sz w:val="20"/>
          <w:szCs w:val="20"/>
        </w:rPr>
        <w:t>e·compras</w:t>
      </w:r>
      <w:proofErr w:type="spellEnd"/>
      <w:r>
        <w:rPr>
          <w:rFonts w:ascii="Calibri" w:eastAsia="Calibri" w:hAnsi="Calibri" w:cs="Calibri"/>
          <w:color w:val="000000"/>
          <w:sz w:val="20"/>
          <w:szCs w:val="20"/>
        </w:rPr>
        <w:t xml:space="preserve">, deberán ingresar de manera electrónica las propuestas Técnicas y Económicas a más tardar el </w:t>
      </w:r>
      <w:r w:rsidRPr="009F5C5A">
        <w:rPr>
          <w:rFonts w:ascii="Calibri" w:eastAsia="Calibri" w:hAnsi="Calibri" w:cs="Calibri"/>
          <w:color w:val="000000"/>
          <w:sz w:val="20"/>
          <w:szCs w:val="20"/>
        </w:rPr>
        <w:t>día</w:t>
      </w:r>
      <w:r w:rsidRPr="009F5C5A">
        <w:rPr>
          <w:rFonts w:ascii="Calibri" w:eastAsia="Calibri" w:hAnsi="Calibri" w:cs="Calibri"/>
          <w:b/>
          <w:color w:val="000000"/>
          <w:sz w:val="20"/>
          <w:szCs w:val="20"/>
        </w:rPr>
        <w:t xml:space="preserve"> </w:t>
      </w:r>
      <w:r w:rsidR="009F5C5A" w:rsidRPr="009F5C5A">
        <w:rPr>
          <w:rFonts w:ascii="Calibri" w:eastAsia="Calibri" w:hAnsi="Calibri" w:cs="Calibri"/>
          <w:b/>
          <w:color w:val="000000"/>
          <w:sz w:val="20"/>
          <w:szCs w:val="20"/>
        </w:rPr>
        <w:t>1</w:t>
      </w:r>
      <w:r w:rsidR="00E77108">
        <w:rPr>
          <w:rFonts w:ascii="Calibri" w:eastAsia="Calibri" w:hAnsi="Calibri" w:cs="Calibri"/>
          <w:b/>
          <w:color w:val="000000"/>
          <w:sz w:val="20"/>
          <w:szCs w:val="20"/>
        </w:rPr>
        <w:t>7</w:t>
      </w:r>
      <w:r w:rsidRPr="009F5C5A">
        <w:rPr>
          <w:rFonts w:ascii="Calibri" w:eastAsia="Calibri" w:hAnsi="Calibri" w:cs="Calibri"/>
          <w:b/>
          <w:color w:val="000000"/>
          <w:sz w:val="20"/>
          <w:szCs w:val="20"/>
        </w:rPr>
        <w:t xml:space="preserve"> de </w:t>
      </w:r>
      <w:r w:rsidR="0015783E" w:rsidRPr="009F5C5A">
        <w:rPr>
          <w:rFonts w:ascii="Calibri" w:eastAsia="Calibri" w:hAnsi="Calibri" w:cs="Calibri"/>
          <w:b/>
          <w:color w:val="000000"/>
          <w:sz w:val="20"/>
          <w:szCs w:val="20"/>
        </w:rPr>
        <w:t>marzo</w:t>
      </w:r>
      <w:r w:rsidRPr="009F5C5A">
        <w:rPr>
          <w:rFonts w:ascii="Calibri" w:eastAsia="Calibri" w:hAnsi="Calibri" w:cs="Calibri"/>
          <w:b/>
          <w:color w:val="000000"/>
          <w:sz w:val="20"/>
          <w:szCs w:val="20"/>
        </w:rPr>
        <w:t xml:space="preserve"> 20</w:t>
      </w:r>
      <w:r w:rsidR="009332DF" w:rsidRPr="009F5C5A">
        <w:rPr>
          <w:rFonts w:ascii="Calibri" w:eastAsia="Calibri" w:hAnsi="Calibri" w:cs="Calibri"/>
          <w:b/>
          <w:color w:val="000000"/>
          <w:sz w:val="20"/>
          <w:szCs w:val="20"/>
        </w:rPr>
        <w:t>26</w:t>
      </w:r>
      <w:r>
        <w:rPr>
          <w:rFonts w:ascii="Calibri" w:eastAsia="Calibri" w:hAnsi="Calibri" w:cs="Calibri"/>
          <w:b/>
          <w:color w:val="000000"/>
          <w:sz w:val="20"/>
          <w:szCs w:val="20"/>
        </w:rPr>
        <w:t xml:space="preserve"> a las </w:t>
      </w:r>
      <w:r w:rsidR="0015783E">
        <w:rPr>
          <w:rFonts w:ascii="Calibri" w:eastAsia="Calibri" w:hAnsi="Calibri" w:cs="Calibri"/>
          <w:b/>
          <w:color w:val="000000"/>
          <w:sz w:val="20"/>
          <w:szCs w:val="20"/>
        </w:rPr>
        <w:t>1</w:t>
      </w:r>
      <w:r w:rsidR="00012BAF">
        <w:rPr>
          <w:rFonts w:ascii="Calibri" w:eastAsia="Calibri" w:hAnsi="Calibri" w:cs="Calibri"/>
          <w:b/>
          <w:color w:val="000000"/>
          <w:sz w:val="20"/>
          <w:szCs w:val="20"/>
        </w:rPr>
        <w:t>0</w:t>
      </w:r>
      <w:r>
        <w:rPr>
          <w:rFonts w:ascii="Calibri" w:eastAsia="Calibri" w:hAnsi="Calibri" w:cs="Calibri"/>
          <w:b/>
          <w:color w:val="000000"/>
          <w:sz w:val="20"/>
          <w:szCs w:val="20"/>
        </w:rPr>
        <w:t>:</w:t>
      </w:r>
      <w:r w:rsidR="0015783E">
        <w:rPr>
          <w:rFonts w:ascii="Calibri" w:eastAsia="Calibri" w:hAnsi="Calibri" w:cs="Calibri"/>
          <w:b/>
          <w:color w:val="000000"/>
          <w:sz w:val="20"/>
          <w:szCs w:val="20"/>
        </w:rPr>
        <w:t>00</w:t>
      </w:r>
      <w:r>
        <w:rPr>
          <w:rFonts w:ascii="Calibri" w:eastAsia="Calibri" w:hAnsi="Calibri" w:cs="Calibri"/>
          <w:b/>
          <w:color w:val="000000"/>
          <w:sz w:val="20"/>
          <w:szCs w:val="20"/>
        </w:rPr>
        <w:t xml:space="preserve"> horas</w:t>
      </w:r>
      <w:r>
        <w:rPr>
          <w:rFonts w:ascii="Calibri" w:eastAsia="Calibri" w:hAnsi="Calibri" w:cs="Calibri"/>
          <w:color w:val="000000"/>
          <w:sz w:val="20"/>
          <w:szCs w:val="20"/>
        </w:rPr>
        <w:t xml:space="preserve">. Se aclara que el sistema no </w:t>
      </w:r>
      <w:proofErr w:type="gramStart"/>
      <w:r>
        <w:rPr>
          <w:rFonts w:ascii="Calibri" w:eastAsia="Calibri" w:hAnsi="Calibri" w:cs="Calibri"/>
          <w:color w:val="000000"/>
          <w:sz w:val="20"/>
          <w:szCs w:val="20"/>
        </w:rPr>
        <w:t>admite  propuestas</w:t>
      </w:r>
      <w:proofErr w:type="gramEnd"/>
      <w:r>
        <w:rPr>
          <w:rFonts w:ascii="Calibri" w:eastAsia="Calibri" w:hAnsi="Calibri" w:cs="Calibri"/>
          <w:color w:val="000000"/>
          <w:sz w:val="20"/>
          <w:szCs w:val="20"/>
        </w:rPr>
        <w:t xml:space="preserve"> después de la fecha y hora señaladas. Así mismo, el formato de las propuestas deberá ser .</w:t>
      </w:r>
      <w:proofErr w:type="spellStart"/>
      <w:r>
        <w:rPr>
          <w:rFonts w:ascii="Calibri" w:eastAsia="Calibri" w:hAnsi="Calibri" w:cs="Calibri"/>
          <w:b/>
          <w:color w:val="000000"/>
          <w:sz w:val="20"/>
          <w:szCs w:val="20"/>
        </w:rPr>
        <w:t>doc</w:t>
      </w:r>
      <w:proofErr w:type="spellEnd"/>
      <w:r>
        <w:rPr>
          <w:rFonts w:ascii="Calibri" w:eastAsia="Calibri" w:hAnsi="Calibri" w:cs="Calibri"/>
          <w:b/>
          <w:color w:val="000000"/>
          <w:sz w:val="20"/>
          <w:szCs w:val="20"/>
        </w:rPr>
        <w:t>, .xls, .</w:t>
      </w:r>
      <w:proofErr w:type="spellStart"/>
      <w:r>
        <w:rPr>
          <w:rFonts w:ascii="Calibri" w:eastAsia="Calibri" w:hAnsi="Calibri" w:cs="Calibri"/>
          <w:b/>
          <w:color w:val="000000"/>
          <w:sz w:val="20"/>
          <w:szCs w:val="20"/>
        </w:rPr>
        <w:t>ppt</w:t>
      </w:r>
      <w:proofErr w:type="spellEnd"/>
      <w:r>
        <w:rPr>
          <w:rFonts w:ascii="Calibri" w:eastAsia="Calibri" w:hAnsi="Calibri" w:cs="Calibri"/>
          <w:b/>
          <w:color w:val="000000"/>
          <w:sz w:val="20"/>
          <w:szCs w:val="20"/>
        </w:rPr>
        <w:t xml:space="preserve"> o .</w:t>
      </w:r>
      <w:proofErr w:type="spellStart"/>
      <w:r>
        <w:rPr>
          <w:rFonts w:ascii="Calibri" w:eastAsia="Calibri" w:hAnsi="Calibri" w:cs="Calibri"/>
          <w:b/>
          <w:color w:val="000000"/>
          <w:sz w:val="20"/>
          <w:szCs w:val="20"/>
        </w:rPr>
        <w:t>pdf</w:t>
      </w:r>
      <w:proofErr w:type="spellEnd"/>
      <w:r>
        <w:rPr>
          <w:rFonts w:ascii="Calibri" w:eastAsia="Calibri" w:hAnsi="Calibri" w:cs="Calibri"/>
          <w:b/>
          <w:color w:val="000000"/>
          <w:sz w:val="20"/>
          <w:szCs w:val="20"/>
        </w:rPr>
        <w:t xml:space="preserve">, </w:t>
      </w:r>
      <w:r>
        <w:rPr>
          <w:rFonts w:ascii="Calibri" w:eastAsia="Calibri" w:hAnsi="Calibri" w:cs="Calibri"/>
          <w:b/>
          <w:smallCaps/>
          <w:color w:val="000000"/>
          <w:sz w:val="20"/>
          <w:szCs w:val="20"/>
        </w:rPr>
        <w:t xml:space="preserve">NO SE ACEPTAN ARCHIVOS COMPRIMIDOS O FORMATO SUPERIOR A VERSIÓN 2003.  </w:t>
      </w:r>
      <w:r>
        <w:rPr>
          <w:rFonts w:ascii="Calibri" w:eastAsia="Calibri" w:hAnsi="Calibri" w:cs="Calibri"/>
          <w:smallCaps/>
          <w:color w:val="000000"/>
          <w:sz w:val="20"/>
          <w:szCs w:val="20"/>
        </w:rPr>
        <w:t>E</w:t>
      </w:r>
      <w:r>
        <w:rPr>
          <w:rFonts w:ascii="Calibri" w:eastAsia="Calibri" w:hAnsi="Calibri" w:cs="Calibri"/>
          <w:color w:val="000000"/>
          <w:sz w:val="20"/>
          <w:szCs w:val="20"/>
        </w:rPr>
        <w:t>l ANEXO R no aplica para quienes participen a través de esta modalidad.</w:t>
      </w:r>
    </w:p>
    <w:p w14:paraId="7FEBF66A" w14:textId="77777777" w:rsidR="00E47709" w:rsidRDefault="00E47709" w:rsidP="00266E80">
      <w:pPr>
        <w:pBdr>
          <w:top w:val="nil"/>
          <w:left w:val="nil"/>
          <w:bottom w:val="nil"/>
          <w:right w:val="nil"/>
          <w:between w:val="nil"/>
        </w:pBdr>
        <w:spacing w:line="240" w:lineRule="auto"/>
        <w:ind w:left="0" w:right="-424" w:hanging="2"/>
        <w:jc w:val="both"/>
        <w:rPr>
          <w:rFonts w:ascii="Calibri" w:eastAsia="Calibri" w:hAnsi="Calibri" w:cs="Calibri"/>
          <w:color w:val="000000"/>
          <w:sz w:val="20"/>
          <w:szCs w:val="20"/>
        </w:rPr>
      </w:pPr>
    </w:p>
    <w:p w14:paraId="1A592F08" w14:textId="4B6C8583" w:rsidR="00E47709" w:rsidRDefault="00000000" w:rsidP="00266E80">
      <w:pPr>
        <w:pBdr>
          <w:top w:val="nil"/>
          <w:left w:val="nil"/>
          <w:bottom w:val="nil"/>
          <w:right w:val="nil"/>
          <w:between w:val="nil"/>
        </w:pBdr>
        <w:spacing w:line="240" w:lineRule="auto"/>
        <w:ind w:left="0" w:right="-424" w:hanging="2"/>
        <w:jc w:val="both"/>
        <w:rPr>
          <w:rFonts w:ascii="Calibri" w:eastAsia="Calibri" w:hAnsi="Calibri" w:cs="Calibri"/>
          <w:color w:val="000000"/>
          <w:sz w:val="20"/>
          <w:szCs w:val="20"/>
        </w:rPr>
      </w:pPr>
      <w:r>
        <w:rPr>
          <w:rFonts w:ascii="Calibri" w:eastAsia="Calibri" w:hAnsi="Calibri" w:cs="Calibri"/>
          <w:color w:val="000000"/>
          <w:sz w:val="20"/>
          <w:szCs w:val="20"/>
        </w:rPr>
        <w:lastRenderedPageBreak/>
        <w:t xml:space="preserve">Los interesados en participar de manera presencial, deberán entregar los sobres de las propuestas Técnicas y Económicas a más tardar el día </w:t>
      </w:r>
      <w:r w:rsidR="009F5C5A" w:rsidRPr="009F5C5A">
        <w:rPr>
          <w:rFonts w:ascii="Calibri" w:eastAsia="Calibri" w:hAnsi="Calibri" w:cs="Calibri"/>
          <w:b/>
          <w:color w:val="000000"/>
          <w:sz w:val="20"/>
          <w:szCs w:val="20"/>
        </w:rPr>
        <w:t>1</w:t>
      </w:r>
      <w:r w:rsidR="00E77108">
        <w:rPr>
          <w:rFonts w:ascii="Calibri" w:eastAsia="Calibri" w:hAnsi="Calibri" w:cs="Calibri"/>
          <w:b/>
          <w:color w:val="000000"/>
          <w:sz w:val="20"/>
          <w:szCs w:val="20"/>
        </w:rPr>
        <w:t>7</w:t>
      </w:r>
      <w:r w:rsidRPr="009F5C5A">
        <w:rPr>
          <w:rFonts w:ascii="Calibri" w:eastAsia="Calibri" w:hAnsi="Calibri" w:cs="Calibri"/>
          <w:b/>
          <w:color w:val="000000"/>
          <w:sz w:val="20"/>
          <w:szCs w:val="20"/>
        </w:rPr>
        <w:t xml:space="preserve"> de </w:t>
      </w:r>
      <w:r w:rsidR="0015783E" w:rsidRPr="009F5C5A">
        <w:rPr>
          <w:rFonts w:ascii="Calibri" w:eastAsia="Calibri" w:hAnsi="Calibri" w:cs="Calibri"/>
          <w:b/>
          <w:color w:val="000000"/>
          <w:sz w:val="20"/>
          <w:szCs w:val="20"/>
        </w:rPr>
        <w:t>marzo</w:t>
      </w:r>
      <w:r w:rsidRPr="009F5C5A">
        <w:rPr>
          <w:rFonts w:ascii="Calibri" w:eastAsia="Calibri" w:hAnsi="Calibri" w:cs="Calibri"/>
          <w:b/>
          <w:color w:val="000000"/>
          <w:sz w:val="20"/>
          <w:szCs w:val="20"/>
        </w:rPr>
        <w:t xml:space="preserve"> 20</w:t>
      </w:r>
      <w:r w:rsidR="009332DF" w:rsidRPr="009F5C5A">
        <w:rPr>
          <w:rFonts w:ascii="Calibri" w:eastAsia="Calibri" w:hAnsi="Calibri" w:cs="Calibri"/>
          <w:b/>
          <w:color w:val="000000"/>
          <w:sz w:val="20"/>
          <w:szCs w:val="20"/>
        </w:rPr>
        <w:t>26</w:t>
      </w:r>
      <w:r>
        <w:rPr>
          <w:rFonts w:ascii="Calibri" w:eastAsia="Calibri" w:hAnsi="Calibri" w:cs="Calibri"/>
          <w:b/>
          <w:color w:val="000000"/>
          <w:sz w:val="20"/>
          <w:szCs w:val="20"/>
        </w:rPr>
        <w:t xml:space="preserve"> a las </w:t>
      </w:r>
      <w:r w:rsidR="0015783E">
        <w:rPr>
          <w:rFonts w:ascii="Calibri" w:eastAsia="Calibri" w:hAnsi="Calibri" w:cs="Calibri"/>
          <w:b/>
          <w:color w:val="000000"/>
          <w:sz w:val="20"/>
          <w:szCs w:val="20"/>
        </w:rPr>
        <w:t>1</w:t>
      </w:r>
      <w:r w:rsidR="00012BAF">
        <w:rPr>
          <w:rFonts w:ascii="Calibri" w:eastAsia="Calibri" w:hAnsi="Calibri" w:cs="Calibri"/>
          <w:b/>
          <w:color w:val="000000"/>
          <w:sz w:val="20"/>
          <w:szCs w:val="20"/>
        </w:rPr>
        <w:t>0</w:t>
      </w:r>
      <w:r>
        <w:rPr>
          <w:rFonts w:ascii="Calibri" w:eastAsia="Calibri" w:hAnsi="Calibri" w:cs="Calibri"/>
          <w:b/>
          <w:color w:val="000000"/>
          <w:sz w:val="20"/>
          <w:szCs w:val="20"/>
        </w:rPr>
        <w:t>:</w:t>
      </w:r>
      <w:r w:rsidR="0015783E">
        <w:rPr>
          <w:rFonts w:ascii="Calibri" w:eastAsia="Calibri" w:hAnsi="Calibri" w:cs="Calibri"/>
          <w:b/>
          <w:color w:val="000000"/>
          <w:sz w:val="20"/>
          <w:szCs w:val="20"/>
        </w:rPr>
        <w:t>00</w:t>
      </w:r>
      <w:r>
        <w:rPr>
          <w:rFonts w:ascii="Calibri" w:eastAsia="Calibri" w:hAnsi="Calibri" w:cs="Calibri"/>
          <w:b/>
          <w:color w:val="000000"/>
          <w:sz w:val="20"/>
          <w:szCs w:val="20"/>
        </w:rPr>
        <w:t xml:space="preserve"> horas</w:t>
      </w:r>
      <w:r>
        <w:rPr>
          <w:rFonts w:ascii="Calibri" w:eastAsia="Calibri" w:hAnsi="Calibri" w:cs="Calibri"/>
          <w:color w:val="000000"/>
          <w:sz w:val="20"/>
          <w:szCs w:val="20"/>
        </w:rPr>
        <w:t xml:space="preserve">, en la Dirección de Adquisiciones y Suministros ubicada en la Carretera Guanajuato – Juventino Rosas Km. 9.5 Col. Yerbabuena C.P. 36250, Guanajuato, </w:t>
      </w:r>
      <w:proofErr w:type="spellStart"/>
      <w:r>
        <w:rPr>
          <w:rFonts w:ascii="Calibri" w:eastAsia="Calibri" w:hAnsi="Calibri" w:cs="Calibri"/>
          <w:color w:val="000000"/>
          <w:sz w:val="20"/>
          <w:szCs w:val="20"/>
        </w:rPr>
        <w:t>Gto</w:t>
      </w:r>
      <w:proofErr w:type="spellEnd"/>
      <w:r>
        <w:rPr>
          <w:rFonts w:ascii="Calibri" w:eastAsia="Calibri" w:hAnsi="Calibri" w:cs="Calibri"/>
          <w:color w:val="000000"/>
          <w:sz w:val="20"/>
          <w:szCs w:val="20"/>
        </w:rPr>
        <w:t xml:space="preserve">., siendo responsabilidad de los participantes registrar </w:t>
      </w:r>
      <w:r w:rsidRPr="0015783E">
        <w:rPr>
          <w:rFonts w:ascii="Calibri" w:eastAsia="Calibri" w:hAnsi="Calibri" w:cs="Calibri"/>
          <w:color w:val="000000"/>
          <w:sz w:val="20"/>
          <w:szCs w:val="20"/>
        </w:rPr>
        <w:t xml:space="preserve">el </w:t>
      </w:r>
      <w:r w:rsidRPr="0015783E">
        <w:rPr>
          <w:rFonts w:ascii="Calibri" w:eastAsia="Calibri" w:hAnsi="Calibri" w:cs="Calibri"/>
          <w:b/>
          <w:color w:val="000000"/>
          <w:sz w:val="20"/>
          <w:szCs w:val="20"/>
        </w:rPr>
        <w:t>ANEXO R</w:t>
      </w:r>
      <w:r>
        <w:rPr>
          <w:rFonts w:ascii="Calibri" w:eastAsia="Calibri" w:hAnsi="Calibri" w:cs="Calibri"/>
          <w:color w:val="000000"/>
          <w:sz w:val="20"/>
          <w:szCs w:val="20"/>
        </w:rPr>
        <w:t xml:space="preserve"> en el reloj checador, que deberá anexar en la parte exterior del sobre de la propuesta técnica presentada.</w:t>
      </w:r>
    </w:p>
    <w:p w14:paraId="6A6DF662" w14:textId="77777777" w:rsidR="00E47709" w:rsidRDefault="00E47709" w:rsidP="00266E80">
      <w:pPr>
        <w:pBdr>
          <w:top w:val="nil"/>
          <w:left w:val="nil"/>
          <w:bottom w:val="nil"/>
          <w:right w:val="nil"/>
          <w:between w:val="nil"/>
        </w:pBdr>
        <w:spacing w:line="240" w:lineRule="auto"/>
        <w:ind w:left="0" w:right="-424" w:hanging="2"/>
        <w:jc w:val="both"/>
        <w:rPr>
          <w:rFonts w:ascii="Calibri" w:eastAsia="Calibri" w:hAnsi="Calibri" w:cs="Calibri"/>
          <w:color w:val="000000"/>
          <w:sz w:val="20"/>
          <w:szCs w:val="20"/>
        </w:rPr>
      </w:pPr>
    </w:p>
    <w:p w14:paraId="1791FB73" w14:textId="7CCA9986" w:rsidR="00E47709" w:rsidRPr="009332DF" w:rsidRDefault="00000000" w:rsidP="00266E80">
      <w:pPr>
        <w:numPr>
          <w:ilvl w:val="0"/>
          <w:numId w:val="9"/>
        </w:numPr>
        <w:ind w:left="0" w:right="-424" w:hanging="2"/>
        <w:jc w:val="both"/>
        <w:rPr>
          <w:rFonts w:ascii="Calibri" w:eastAsia="Calibri" w:hAnsi="Calibri" w:cs="Calibri"/>
          <w:b/>
        </w:rPr>
      </w:pPr>
      <w:r>
        <w:rPr>
          <w:rFonts w:ascii="Calibri" w:eastAsia="Calibri" w:hAnsi="Calibri" w:cs="Calibri"/>
          <w:b/>
        </w:rPr>
        <w:t>NOTIFICACIÓN DEL RESULTADO DEL PROCESO DE CONTRATACIÓN</w:t>
      </w:r>
    </w:p>
    <w:p w14:paraId="56682931" w14:textId="77777777" w:rsidR="00E47709" w:rsidRDefault="00E47709" w:rsidP="00266E80">
      <w:pPr>
        <w:pBdr>
          <w:top w:val="nil"/>
          <w:left w:val="nil"/>
          <w:bottom w:val="nil"/>
          <w:right w:val="nil"/>
          <w:between w:val="nil"/>
        </w:pBdr>
        <w:spacing w:line="240" w:lineRule="auto"/>
        <w:ind w:left="0" w:right="-424" w:hanging="2"/>
        <w:rPr>
          <w:rFonts w:ascii="Calibri" w:eastAsia="Calibri" w:hAnsi="Calibri" w:cs="Calibri"/>
          <w:color w:val="000000"/>
          <w:sz w:val="20"/>
          <w:szCs w:val="20"/>
        </w:rPr>
      </w:pPr>
    </w:p>
    <w:p w14:paraId="75012267" w14:textId="77777777" w:rsidR="00E47709" w:rsidRDefault="00000000" w:rsidP="00266E80">
      <w:pPr>
        <w:pBdr>
          <w:top w:val="nil"/>
          <w:left w:val="nil"/>
          <w:bottom w:val="nil"/>
          <w:right w:val="nil"/>
          <w:between w:val="nil"/>
        </w:pBdr>
        <w:spacing w:line="240" w:lineRule="auto"/>
        <w:ind w:left="0" w:right="-424" w:hanging="2"/>
        <w:jc w:val="both"/>
        <w:rPr>
          <w:rFonts w:ascii="Calibri" w:eastAsia="Calibri" w:hAnsi="Calibri" w:cs="Calibri"/>
          <w:color w:val="000000"/>
          <w:sz w:val="20"/>
          <w:szCs w:val="20"/>
        </w:rPr>
      </w:pPr>
      <w:r>
        <w:rPr>
          <w:rFonts w:ascii="Calibri" w:eastAsia="Calibri" w:hAnsi="Calibri" w:cs="Calibri"/>
          <w:color w:val="000000"/>
          <w:sz w:val="20"/>
          <w:szCs w:val="20"/>
        </w:rPr>
        <w:t xml:space="preserve">Se llevará a cabo una vez que la Dirección cuente con los elementos técnicos y económicos necesarios para poder determinar el resultado del presente proceso de contratación. </w:t>
      </w:r>
    </w:p>
    <w:p w14:paraId="4791AEF2" w14:textId="77777777" w:rsidR="00E47709" w:rsidRDefault="00000000" w:rsidP="00266E80">
      <w:pPr>
        <w:pBdr>
          <w:top w:val="nil"/>
          <w:left w:val="nil"/>
          <w:bottom w:val="nil"/>
          <w:right w:val="nil"/>
          <w:between w:val="nil"/>
        </w:pBdr>
        <w:tabs>
          <w:tab w:val="left" w:pos="1767"/>
        </w:tabs>
        <w:spacing w:line="240" w:lineRule="auto"/>
        <w:ind w:left="0" w:right="-424" w:hanging="2"/>
        <w:jc w:val="both"/>
        <w:rPr>
          <w:rFonts w:ascii="Calibri" w:eastAsia="Calibri" w:hAnsi="Calibri" w:cs="Calibri"/>
          <w:color w:val="000000"/>
          <w:sz w:val="20"/>
          <w:szCs w:val="20"/>
        </w:rPr>
      </w:pPr>
      <w:r>
        <w:rPr>
          <w:rFonts w:ascii="Calibri" w:eastAsia="Calibri" w:hAnsi="Calibri" w:cs="Calibri"/>
          <w:color w:val="000000"/>
          <w:sz w:val="20"/>
          <w:szCs w:val="20"/>
        </w:rPr>
        <w:tab/>
      </w:r>
    </w:p>
    <w:p w14:paraId="3AF1588D" w14:textId="77777777" w:rsidR="00E47709" w:rsidRDefault="00000000" w:rsidP="00266E80">
      <w:pPr>
        <w:pBdr>
          <w:top w:val="nil"/>
          <w:left w:val="nil"/>
          <w:bottom w:val="nil"/>
          <w:right w:val="nil"/>
          <w:between w:val="nil"/>
        </w:pBdr>
        <w:spacing w:line="240" w:lineRule="auto"/>
        <w:ind w:left="0" w:right="-424" w:hanging="2"/>
        <w:jc w:val="both"/>
        <w:rPr>
          <w:rFonts w:ascii="Calibri" w:eastAsia="Calibri" w:hAnsi="Calibri" w:cs="Calibri"/>
          <w:color w:val="000000"/>
          <w:sz w:val="20"/>
          <w:szCs w:val="20"/>
        </w:rPr>
      </w:pPr>
      <w:r>
        <w:rPr>
          <w:rFonts w:ascii="Calibri" w:eastAsia="Calibri" w:hAnsi="Calibri" w:cs="Calibri"/>
          <w:color w:val="000000"/>
          <w:sz w:val="20"/>
          <w:szCs w:val="20"/>
        </w:rPr>
        <w:t xml:space="preserve">La notificación se hará a través de la publicación del resultado del proceso de contratación, en las páginas electrónicas </w:t>
      </w:r>
      <w:hyperlink r:id="rId16">
        <w:r w:rsidR="00E47709">
          <w:rPr>
            <w:rFonts w:ascii="Calibri" w:eastAsia="Calibri" w:hAnsi="Calibri" w:cs="Calibri"/>
            <w:color w:val="1155CC"/>
            <w:sz w:val="20"/>
            <w:szCs w:val="20"/>
            <w:highlight w:val="white"/>
            <w:u w:val="single"/>
          </w:rPr>
          <w:t>http://transparencia.guanajuato.gob.mx/transparencia/informacion_publica_licitaciones.php</w:t>
        </w:r>
      </w:hyperlink>
      <w:r>
        <w:rPr>
          <w:rFonts w:ascii="Calibri" w:eastAsia="Calibri" w:hAnsi="Calibri" w:cs="Calibri"/>
          <w:sz w:val="20"/>
          <w:szCs w:val="20"/>
          <w:highlight w:val="white"/>
        </w:rPr>
        <w:t xml:space="preserve">  y  </w:t>
      </w:r>
      <w:hyperlink r:id="rId17">
        <w:r w:rsidR="00E47709">
          <w:rPr>
            <w:rFonts w:ascii="Calibri" w:eastAsia="Calibri" w:hAnsi="Calibri" w:cs="Calibri"/>
            <w:color w:val="1155CC"/>
            <w:sz w:val="20"/>
            <w:szCs w:val="20"/>
            <w:highlight w:val="white"/>
            <w:u w:val="single"/>
          </w:rPr>
          <w:t>https://pseig.guanajuato.gob.mx:9100/irj/portal</w:t>
        </w:r>
      </w:hyperlink>
    </w:p>
    <w:p w14:paraId="57DEDC82" w14:textId="77777777" w:rsidR="00E47709" w:rsidRDefault="00E47709" w:rsidP="00266E80">
      <w:pPr>
        <w:pBdr>
          <w:top w:val="nil"/>
          <w:left w:val="nil"/>
          <w:bottom w:val="nil"/>
          <w:right w:val="nil"/>
          <w:between w:val="nil"/>
        </w:pBdr>
        <w:spacing w:line="240" w:lineRule="auto"/>
        <w:ind w:left="0" w:right="-424" w:hanging="2"/>
        <w:jc w:val="both"/>
        <w:rPr>
          <w:rFonts w:ascii="Calibri" w:eastAsia="Calibri" w:hAnsi="Calibri" w:cs="Calibri"/>
          <w:color w:val="000000"/>
          <w:sz w:val="20"/>
          <w:szCs w:val="20"/>
        </w:rPr>
      </w:pPr>
    </w:p>
    <w:p w14:paraId="1BBE456A" w14:textId="2280AFA7" w:rsidR="00E47709" w:rsidRPr="009332DF" w:rsidRDefault="00000000" w:rsidP="00266E80">
      <w:pPr>
        <w:numPr>
          <w:ilvl w:val="0"/>
          <w:numId w:val="9"/>
        </w:numPr>
        <w:ind w:left="0" w:right="-424" w:hanging="2"/>
        <w:jc w:val="both"/>
        <w:rPr>
          <w:rFonts w:ascii="Calibri" w:eastAsia="Calibri" w:hAnsi="Calibri" w:cs="Calibri"/>
          <w:b/>
        </w:rPr>
      </w:pPr>
      <w:r>
        <w:rPr>
          <w:rFonts w:ascii="Calibri" w:eastAsia="Calibri" w:hAnsi="Calibri" w:cs="Calibri"/>
          <w:b/>
        </w:rPr>
        <w:t>FIRMA DEL PEDIDO O CONTRATO</w:t>
      </w:r>
    </w:p>
    <w:p w14:paraId="70E22DE1" w14:textId="77777777" w:rsidR="00E47709" w:rsidRDefault="00E47709" w:rsidP="00266E80">
      <w:pPr>
        <w:ind w:left="0" w:right="-424" w:hanging="2"/>
        <w:jc w:val="both"/>
        <w:rPr>
          <w:rFonts w:ascii="Calibri" w:eastAsia="Calibri" w:hAnsi="Calibri" w:cs="Calibri"/>
          <w:sz w:val="20"/>
          <w:szCs w:val="20"/>
          <w:highlight w:val="red"/>
        </w:rPr>
      </w:pPr>
    </w:p>
    <w:p w14:paraId="3006F4C5" w14:textId="77777777" w:rsidR="00E47709" w:rsidRDefault="00000000" w:rsidP="00266E80">
      <w:pPr>
        <w:ind w:left="0" w:right="-424" w:hanging="2"/>
        <w:jc w:val="both"/>
        <w:rPr>
          <w:rFonts w:ascii="Calibri" w:eastAsia="Calibri" w:hAnsi="Calibri" w:cs="Calibri"/>
          <w:color w:val="000000"/>
          <w:sz w:val="20"/>
          <w:szCs w:val="20"/>
          <w:highlight w:val="yellow"/>
        </w:rPr>
      </w:pPr>
      <w:r>
        <w:rPr>
          <w:rFonts w:ascii="Calibri" w:eastAsia="Calibri" w:hAnsi="Calibri" w:cs="Calibri"/>
          <w:color w:val="000000"/>
          <w:sz w:val="20"/>
          <w:szCs w:val="20"/>
        </w:rPr>
        <w:t xml:space="preserve">El </w:t>
      </w:r>
      <w:r>
        <w:rPr>
          <w:rFonts w:ascii="Calibri" w:eastAsia="Calibri" w:hAnsi="Calibri" w:cs="Calibri"/>
          <w:sz w:val="20"/>
          <w:szCs w:val="20"/>
        </w:rPr>
        <w:t>r</w:t>
      </w:r>
      <w:r>
        <w:rPr>
          <w:rFonts w:ascii="Calibri" w:eastAsia="Calibri" w:hAnsi="Calibri" w:cs="Calibri"/>
          <w:color w:val="000000"/>
          <w:sz w:val="20"/>
          <w:szCs w:val="20"/>
        </w:rPr>
        <w:t xml:space="preserve">epresentante o apoderado legal acreditado y registrado ante el padrón de proveedores, del proveedor adjudicado deberá presentarse en la Dirección de Adquisiciones y Suministros, a firmar el contrato y pedidos respectivos, a más tardar dentro de los diez días hábiles a partir de la notificación de adjudicación realizada por el sistema </w:t>
      </w:r>
      <w:proofErr w:type="spellStart"/>
      <w:r>
        <w:rPr>
          <w:rFonts w:ascii="Calibri" w:eastAsia="Calibri" w:hAnsi="Calibri" w:cs="Calibri"/>
          <w:color w:val="000000"/>
          <w:sz w:val="20"/>
          <w:szCs w:val="20"/>
        </w:rPr>
        <w:t>e·compras</w:t>
      </w:r>
      <w:proofErr w:type="spellEnd"/>
      <w:r>
        <w:rPr>
          <w:rFonts w:ascii="Calibri" w:eastAsia="Calibri" w:hAnsi="Calibri" w:cs="Calibri"/>
          <w:color w:val="000000"/>
          <w:sz w:val="20"/>
          <w:szCs w:val="20"/>
        </w:rPr>
        <w:t>.</w:t>
      </w:r>
    </w:p>
    <w:p w14:paraId="15E8EFED" w14:textId="77777777" w:rsidR="00E47709" w:rsidRDefault="00E47709" w:rsidP="00266E80">
      <w:pPr>
        <w:ind w:left="0" w:right="-424" w:hanging="2"/>
        <w:jc w:val="both"/>
        <w:rPr>
          <w:rFonts w:ascii="Calibri" w:eastAsia="Calibri" w:hAnsi="Calibri" w:cs="Calibri"/>
          <w:sz w:val="20"/>
          <w:szCs w:val="20"/>
          <w:highlight w:val="red"/>
        </w:rPr>
      </w:pPr>
    </w:p>
    <w:p w14:paraId="24492014" w14:textId="77777777" w:rsidR="00E47709" w:rsidRDefault="00000000" w:rsidP="00266E80">
      <w:pPr>
        <w:ind w:left="0" w:right="-424" w:hanging="2"/>
        <w:jc w:val="both"/>
        <w:rPr>
          <w:rFonts w:ascii="Calibri" w:eastAsia="Calibri" w:hAnsi="Calibri" w:cs="Calibri"/>
          <w:color w:val="000000"/>
          <w:sz w:val="20"/>
          <w:szCs w:val="20"/>
        </w:rPr>
      </w:pPr>
      <w:r>
        <w:rPr>
          <w:rFonts w:ascii="Calibri" w:eastAsia="Calibri" w:hAnsi="Calibri" w:cs="Calibri"/>
          <w:color w:val="000000"/>
          <w:sz w:val="20"/>
          <w:szCs w:val="20"/>
        </w:rPr>
        <w:t xml:space="preserve">En caso de no formalizar los contratos adjudicados, el proveedor será sancionado en términos de Ley, y se podrá fincar el pedido o contrato al siguiente participante que reúna el precio, calidad y condiciones. Lo anterior se sujeta a los términos establecidos en Ley para dicho efecto. </w:t>
      </w:r>
    </w:p>
    <w:p w14:paraId="239A17EA" w14:textId="77777777" w:rsidR="00E47709" w:rsidRDefault="00E47709" w:rsidP="00266E80">
      <w:pPr>
        <w:pBdr>
          <w:top w:val="nil"/>
          <w:left w:val="nil"/>
          <w:bottom w:val="nil"/>
          <w:right w:val="nil"/>
          <w:between w:val="nil"/>
        </w:pBdr>
        <w:spacing w:line="240" w:lineRule="auto"/>
        <w:ind w:left="0" w:right="-424" w:hanging="2"/>
        <w:jc w:val="both"/>
        <w:rPr>
          <w:rFonts w:ascii="Calibri" w:eastAsia="Calibri" w:hAnsi="Calibri" w:cs="Calibri"/>
          <w:color w:val="000000"/>
          <w:sz w:val="20"/>
          <w:szCs w:val="20"/>
        </w:rPr>
      </w:pPr>
    </w:p>
    <w:p w14:paraId="699432AA" w14:textId="5CB0FAE2" w:rsidR="00E47709" w:rsidRPr="009332DF" w:rsidRDefault="00000000" w:rsidP="00266E80">
      <w:pPr>
        <w:numPr>
          <w:ilvl w:val="0"/>
          <w:numId w:val="9"/>
        </w:numPr>
        <w:ind w:left="0" w:right="-424" w:hanging="2"/>
        <w:jc w:val="both"/>
        <w:rPr>
          <w:rFonts w:ascii="Calibri" w:eastAsia="Calibri" w:hAnsi="Calibri" w:cs="Calibri"/>
          <w:b/>
        </w:rPr>
      </w:pPr>
      <w:r>
        <w:rPr>
          <w:rFonts w:ascii="Calibri" w:eastAsia="Calibri" w:hAnsi="Calibri" w:cs="Calibri"/>
          <w:b/>
        </w:rPr>
        <w:t>LUGAR Y TIEMPO DE ENTREGA</w:t>
      </w:r>
    </w:p>
    <w:p w14:paraId="7568889C" w14:textId="77777777" w:rsidR="00E47709" w:rsidRDefault="00E47709" w:rsidP="00266E80">
      <w:pPr>
        <w:pBdr>
          <w:top w:val="nil"/>
          <w:left w:val="nil"/>
          <w:bottom w:val="nil"/>
          <w:right w:val="nil"/>
          <w:between w:val="nil"/>
        </w:pBdr>
        <w:spacing w:line="240" w:lineRule="auto"/>
        <w:ind w:left="0" w:right="-424" w:hanging="2"/>
        <w:jc w:val="both"/>
        <w:rPr>
          <w:rFonts w:ascii="Calibri" w:eastAsia="Calibri" w:hAnsi="Calibri" w:cs="Calibri"/>
          <w:color w:val="000000"/>
          <w:sz w:val="20"/>
          <w:szCs w:val="20"/>
        </w:rPr>
      </w:pPr>
    </w:p>
    <w:p w14:paraId="464DB53E" w14:textId="00387457" w:rsidR="00E47709" w:rsidRDefault="00000000" w:rsidP="00266E80">
      <w:pPr>
        <w:pBdr>
          <w:top w:val="nil"/>
          <w:left w:val="nil"/>
          <w:bottom w:val="nil"/>
          <w:right w:val="nil"/>
          <w:between w:val="nil"/>
        </w:pBdr>
        <w:spacing w:line="240" w:lineRule="auto"/>
        <w:ind w:left="0" w:right="-424" w:hanging="2"/>
        <w:jc w:val="both"/>
        <w:rPr>
          <w:rFonts w:ascii="Calibri" w:eastAsia="Calibri" w:hAnsi="Calibri" w:cs="Calibri"/>
          <w:color w:val="000000"/>
          <w:sz w:val="20"/>
          <w:szCs w:val="20"/>
        </w:rPr>
      </w:pPr>
      <w:r w:rsidRPr="004A5B4D">
        <w:rPr>
          <w:rFonts w:ascii="Calibri" w:eastAsia="Calibri" w:hAnsi="Calibri" w:cs="Calibri"/>
          <w:color w:val="000000"/>
          <w:sz w:val="20"/>
          <w:szCs w:val="20"/>
        </w:rPr>
        <w:t xml:space="preserve">Deberá estipular tiempo de entrega considerando como fecha de </w:t>
      </w:r>
      <w:r w:rsidRPr="004A5B4D">
        <w:rPr>
          <w:rFonts w:ascii="Calibri" w:eastAsia="Calibri" w:hAnsi="Calibri" w:cs="Calibri"/>
          <w:b/>
          <w:color w:val="000000"/>
          <w:sz w:val="20"/>
          <w:szCs w:val="20"/>
        </w:rPr>
        <w:t xml:space="preserve">entrega </w:t>
      </w:r>
      <w:r w:rsidR="004A5B4D" w:rsidRPr="004A5B4D">
        <w:rPr>
          <w:rFonts w:ascii="Calibri" w:eastAsia="Calibri" w:hAnsi="Calibri" w:cs="Calibri"/>
          <w:b/>
          <w:color w:val="000000"/>
          <w:sz w:val="20"/>
          <w:szCs w:val="20"/>
        </w:rPr>
        <w:t xml:space="preserve">a </w:t>
      </w:r>
      <w:r w:rsidR="009F5C5A" w:rsidRPr="004A5B4D">
        <w:rPr>
          <w:rFonts w:ascii="Calibri" w:eastAsia="Calibri" w:hAnsi="Calibri" w:cs="Calibri"/>
          <w:b/>
          <w:color w:val="000000"/>
          <w:sz w:val="20"/>
          <w:szCs w:val="20"/>
        </w:rPr>
        <w:t>más</w:t>
      </w:r>
      <w:r w:rsidR="004A5B4D" w:rsidRPr="004A5B4D">
        <w:rPr>
          <w:rFonts w:ascii="Calibri" w:eastAsia="Calibri" w:hAnsi="Calibri" w:cs="Calibri"/>
          <w:b/>
          <w:color w:val="000000"/>
          <w:sz w:val="20"/>
          <w:szCs w:val="20"/>
        </w:rPr>
        <w:t xml:space="preserve"> tardar 3</w:t>
      </w:r>
      <w:r w:rsidRPr="004A5B4D">
        <w:rPr>
          <w:rFonts w:ascii="Calibri" w:eastAsia="Calibri" w:hAnsi="Calibri" w:cs="Calibri"/>
          <w:b/>
          <w:color w:val="000000"/>
          <w:sz w:val="20"/>
          <w:szCs w:val="20"/>
        </w:rPr>
        <w:t>0 días</w:t>
      </w:r>
      <w:r w:rsidR="004A5B4D" w:rsidRPr="004A5B4D">
        <w:rPr>
          <w:rFonts w:ascii="Calibri" w:eastAsia="Calibri" w:hAnsi="Calibri" w:cs="Calibri"/>
          <w:b/>
          <w:color w:val="000000"/>
          <w:sz w:val="20"/>
          <w:szCs w:val="20"/>
        </w:rPr>
        <w:t xml:space="preserve"> naturales</w:t>
      </w:r>
      <w:r w:rsidRPr="004A5B4D">
        <w:rPr>
          <w:rFonts w:ascii="Calibri" w:eastAsia="Calibri" w:hAnsi="Calibri" w:cs="Calibri"/>
          <w:b/>
          <w:color w:val="000000"/>
          <w:sz w:val="20"/>
          <w:szCs w:val="20"/>
        </w:rPr>
        <w:t xml:space="preserve"> posteriores a la notificación de adjudicac</w:t>
      </w:r>
      <w:r w:rsidRPr="004A5B4D">
        <w:rPr>
          <w:rFonts w:ascii="Calibri" w:eastAsia="Calibri" w:hAnsi="Calibri" w:cs="Calibri"/>
          <w:b/>
          <w:bCs/>
          <w:color w:val="000000"/>
          <w:sz w:val="20"/>
          <w:szCs w:val="20"/>
        </w:rPr>
        <w:t>ión</w:t>
      </w:r>
      <w:r w:rsidRPr="004A5B4D">
        <w:rPr>
          <w:rFonts w:ascii="Calibri" w:eastAsia="Calibri" w:hAnsi="Calibri" w:cs="Calibri"/>
          <w:color w:val="000000"/>
          <w:sz w:val="20"/>
          <w:szCs w:val="20"/>
        </w:rPr>
        <w:t xml:space="preserve">, lo anterior dejando sin efecto la fecha mencionada en el Anexo I y la publicada en el portal de </w:t>
      </w:r>
      <w:proofErr w:type="spellStart"/>
      <w:r w:rsidRPr="004A5B4D">
        <w:rPr>
          <w:rFonts w:ascii="Calibri" w:eastAsia="Calibri" w:hAnsi="Calibri" w:cs="Calibri"/>
          <w:color w:val="000000"/>
          <w:sz w:val="20"/>
          <w:szCs w:val="20"/>
        </w:rPr>
        <w:t>e·compras</w:t>
      </w:r>
      <w:proofErr w:type="spellEnd"/>
      <w:r w:rsidRPr="004A5B4D">
        <w:rPr>
          <w:rFonts w:ascii="Calibri" w:eastAsia="Calibri" w:hAnsi="Calibri" w:cs="Calibri"/>
          <w:color w:val="000000"/>
          <w:sz w:val="20"/>
          <w:szCs w:val="20"/>
        </w:rPr>
        <w:t>.</w:t>
      </w:r>
      <w:r>
        <w:rPr>
          <w:rFonts w:ascii="Calibri" w:eastAsia="Calibri" w:hAnsi="Calibri" w:cs="Calibri"/>
          <w:color w:val="000000"/>
          <w:sz w:val="20"/>
          <w:szCs w:val="20"/>
        </w:rPr>
        <w:t xml:space="preserve"> </w:t>
      </w:r>
    </w:p>
    <w:p w14:paraId="2E2EED02" w14:textId="77777777" w:rsidR="00E47709" w:rsidRDefault="00E47709" w:rsidP="00266E80">
      <w:pPr>
        <w:pBdr>
          <w:top w:val="nil"/>
          <w:left w:val="nil"/>
          <w:bottom w:val="nil"/>
          <w:right w:val="nil"/>
          <w:between w:val="nil"/>
        </w:pBdr>
        <w:spacing w:line="240" w:lineRule="auto"/>
        <w:ind w:left="0" w:right="-424" w:hanging="2"/>
        <w:jc w:val="both"/>
        <w:rPr>
          <w:rFonts w:ascii="Calibri" w:eastAsia="Calibri" w:hAnsi="Calibri" w:cs="Calibri"/>
          <w:color w:val="000000"/>
          <w:sz w:val="20"/>
          <w:szCs w:val="20"/>
        </w:rPr>
      </w:pPr>
    </w:p>
    <w:p w14:paraId="59472544" w14:textId="309CB118" w:rsidR="00E47709" w:rsidRDefault="00000000" w:rsidP="00266E80">
      <w:pPr>
        <w:pBdr>
          <w:top w:val="nil"/>
          <w:left w:val="nil"/>
          <w:bottom w:val="nil"/>
          <w:right w:val="nil"/>
          <w:between w:val="nil"/>
        </w:pBdr>
        <w:spacing w:line="240" w:lineRule="auto"/>
        <w:ind w:left="0" w:right="-424" w:hanging="2"/>
        <w:jc w:val="both"/>
        <w:rPr>
          <w:rFonts w:ascii="Calibri" w:eastAsia="Calibri" w:hAnsi="Calibri" w:cs="Calibri"/>
          <w:color w:val="000000"/>
          <w:sz w:val="20"/>
          <w:szCs w:val="20"/>
        </w:rPr>
      </w:pPr>
      <w:r>
        <w:rPr>
          <w:rFonts w:ascii="Calibri" w:eastAsia="Calibri" w:hAnsi="Calibri" w:cs="Calibri"/>
          <w:color w:val="000000"/>
          <w:sz w:val="20"/>
          <w:szCs w:val="20"/>
        </w:rPr>
        <w:t>Los bienes</w:t>
      </w:r>
      <w:r w:rsidR="004A5B4D">
        <w:rPr>
          <w:rFonts w:ascii="Calibri" w:eastAsia="Calibri" w:hAnsi="Calibri" w:cs="Calibri"/>
          <w:color w:val="000000"/>
          <w:sz w:val="20"/>
          <w:szCs w:val="20"/>
        </w:rPr>
        <w:t xml:space="preserve"> de las </w:t>
      </w:r>
      <w:r w:rsidR="004A5B4D" w:rsidRPr="004A5B4D">
        <w:rPr>
          <w:rFonts w:ascii="Calibri" w:eastAsia="Calibri" w:hAnsi="Calibri" w:cs="Calibri"/>
          <w:b/>
          <w:bCs/>
          <w:color w:val="000000"/>
          <w:sz w:val="20"/>
          <w:szCs w:val="20"/>
        </w:rPr>
        <w:t>PARTIDAS 1, 2, 3, 4, 5, 7, 8, 20, 21 y 22</w:t>
      </w:r>
      <w:r w:rsidRPr="004A5B4D">
        <w:rPr>
          <w:rFonts w:ascii="Calibri" w:eastAsia="Calibri" w:hAnsi="Calibri" w:cs="Calibri"/>
          <w:color w:val="000000"/>
          <w:sz w:val="20"/>
          <w:szCs w:val="20"/>
        </w:rPr>
        <w:t xml:space="preserve"> deberán ser entregados en condiciones Libre a Bordo en Piso en el Almacén de la Dirección ubicado en </w:t>
      </w:r>
      <w:proofErr w:type="spellStart"/>
      <w:r w:rsidRPr="004A5B4D">
        <w:rPr>
          <w:rFonts w:ascii="Calibri" w:eastAsia="Calibri" w:hAnsi="Calibri" w:cs="Calibri"/>
          <w:color w:val="000000"/>
          <w:sz w:val="20"/>
          <w:szCs w:val="20"/>
        </w:rPr>
        <w:t>Carr</w:t>
      </w:r>
      <w:proofErr w:type="spellEnd"/>
      <w:r w:rsidRPr="004A5B4D">
        <w:rPr>
          <w:rFonts w:ascii="Calibri" w:eastAsia="Calibri" w:hAnsi="Calibri" w:cs="Calibri"/>
          <w:color w:val="000000"/>
          <w:sz w:val="20"/>
          <w:szCs w:val="20"/>
        </w:rPr>
        <w:t xml:space="preserve">. Guanajuato-Juventino Rosas km. 9.5, Col. Yerbabuena, Guanajuato, </w:t>
      </w:r>
      <w:proofErr w:type="spellStart"/>
      <w:r w:rsidRPr="004A5B4D">
        <w:rPr>
          <w:rFonts w:ascii="Calibri" w:eastAsia="Calibri" w:hAnsi="Calibri" w:cs="Calibri"/>
          <w:color w:val="000000"/>
          <w:sz w:val="20"/>
          <w:szCs w:val="20"/>
        </w:rPr>
        <w:t>Gto</w:t>
      </w:r>
      <w:proofErr w:type="spellEnd"/>
      <w:r w:rsidRPr="004A5B4D">
        <w:rPr>
          <w:rFonts w:ascii="Calibri" w:eastAsia="Calibri" w:hAnsi="Calibri" w:cs="Calibri"/>
          <w:color w:val="000000"/>
          <w:sz w:val="20"/>
          <w:szCs w:val="20"/>
        </w:rPr>
        <w:t xml:space="preserve">., Tel. (473) 7353400 </w:t>
      </w:r>
      <w:proofErr w:type="spellStart"/>
      <w:r w:rsidRPr="004A5B4D">
        <w:rPr>
          <w:rFonts w:ascii="Calibri" w:eastAsia="Calibri" w:hAnsi="Calibri" w:cs="Calibri"/>
          <w:color w:val="000000"/>
          <w:sz w:val="20"/>
          <w:szCs w:val="20"/>
        </w:rPr>
        <w:t>ext</w:t>
      </w:r>
      <w:proofErr w:type="spellEnd"/>
      <w:r w:rsidRPr="004A5B4D">
        <w:rPr>
          <w:rFonts w:ascii="Calibri" w:eastAsia="Calibri" w:hAnsi="Calibri" w:cs="Calibri"/>
          <w:color w:val="000000"/>
          <w:sz w:val="20"/>
          <w:szCs w:val="20"/>
        </w:rPr>
        <w:t xml:space="preserve"> 1665 y 1664. Horario de recepción de lunes a viernes de 9:00 a 14:00 horas.</w:t>
      </w:r>
    </w:p>
    <w:p w14:paraId="6D7EBF26" w14:textId="77777777" w:rsidR="004A5B4D" w:rsidRDefault="004A5B4D" w:rsidP="00266E80">
      <w:pPr>
        <w:pBdr>
          <w:top w:val="nil"/>
          <w:left w:val="nil"/>
          <w:bottom w:val="nil"/>
          <w:right w:val="nil"/>
          <w:between w:val="nil"/>
        </w:pBdr>
        <w:spacing w:line="240" w:lineRule="auto"/>
        <w:ind w:left="0" w:right="-424" w:hanging="2"/>
        <w:jc w:val="both"/>
        <w:rPr>
          <w:rFonts w:ascii="Calibri" w:eastAsia="Calibri" w:hAnsi="Calibri" w:cs="Calibri"/>
          <w:color w:val="000000"/>
          <w:sz w:val="20"/>
          <w:szCs w:val="20"/>
        </w:rPr>
      </w:pPr>
    </w:p>
    <w:p w14:paraId="23103F95" w14:textId="77777777" w:rsidR="002E11F5" w:rsidRDefault="004A5B4D" w:rsidP="00266E80">
      <w:pPr>
        <w:pBdr>
          <w:top w:val="nil"/>
          <w:left w:val="nil"/>
          <w:bottom w:val="nil"/>
          <w:right w:val="nil"/>
          <w:between w:val="nil"/>
        </w:pBdr>
        <w:spacing w:line="240" w:lineRule="auto"/>
        <w:ind w:left="0" w:right="-424" w:hanging="2"/>
        <w:jc w:val="both"/>
        <w:rPr>
          <w:rFonts w:ascii="Calibri" w:eastAsia="Calibri" w:hAnsi="Calibri" w:cs="Calibri"/>
          <w:color w:val="000000"/>
          <w:sz w:val="20"/>
          <w:szCs w:val="20"/>
        </w:rPr>
      </w:pPr>
      <w:r>
        <w:rPr>
          <w:rFonts w:ascii="Calibri" w:eastAsia="Calibri" w:hAnsi="Calibri" w:cs="Calibri"/>
          <w:color w:val="000000"/>
          <w:sz w:val="20"/>
          <w:szCs w:val="20"/>
        </w:rPr>
        <w:t xml:space="preserve">Los bienes de las </w:t>
      </w:r>
      <w:r w:rsidRPr="004A5B4D">
        <w:rPr>
          <w:rFonts w:ascii="Calibri" w:eastAsia="Calibri" w:hAnsi="Calibri" w:cs="Calibri"/>
          <w:b/>
          <w:bCs/>
          <w:color w:val="000000"/>
          <w:sz w:val="20"/>
          <w:szCs w:val="20"/>
        </w:rPr>
        <w:t xml:space="preserve">PARTIDAS </w:t>
      </w:r>
      <w:r>
        <w:rPr>
          <w:rFonts w:ascii="Calibri" w:eastAsia="Calibri" w:hAnsi="Calibri" w:cs="Calibri"/>
          <w:b/>
          <w:bCs/>
          <w:color w:val="000000"/>
          <w:sz w:val="20"/>
          <w:szCs w:val="20"/>
        </w:rPr>
        <w:t>6, 13, 14, 15, 16, 17, 18 y 19</w:t>
      </w:r>
      <w:r w:rsidRPr="004A5B4D">
        <w:rPr>
          <w:rFonts w:ascii="Calibri" w:eastAsia="Calibri" w:hAnsi="Calibri" w:cs="Calibri"/>
          <w:color w:val="000000"/>
          <w:sz w:val="20"/>
          <w:szCs w:val="20"/>
        </w:rPr>
        <w:t xml:space="preserve"> deberán ser entregados en condiciones Libre a Bordo en Piso en</w:t>
      </w:r>
      <w:r>
        <w:rPr>
          <w:rFonts w:ascii="Calibri" w:eastAsia="Calibri" w:hAnsi="Calibri" w:cs="Calibri"/>
          <w:color w:val="000000"/>
          <w:sz w:val="20"/>
          <w:szCs w:val="20"/>
        </w:rPr>
        <w:t xml:space="preserve"> </w:t>
      </w:r>
      <w:r w:rsidRPr="004A5B4D">
        <w:rPr>
          <w:rFonts w:ascii="Calibri" w:eastAsia="Calibri" w:hAnsi="Calibri" w:cs="Calibri"/>
          <w:color w:val="000000"/>
          <w:sz w:val="20"/>
          <w:szCs w:val="20"/>
        </w:rPr>
        <w:t>el Almacén de</w:t>
      </w:r>
      <w:r>
        <w:rPr>
          <w:rFonts w:ascii="Calibri" w:eastAsia="Calibri" w:hAnsi="Calibri" w:cs="Calibri"/>
          <w:color w:val="000000"/>
          <w:sz w:val="20"/>
          <w:szCs w:val="20"/>
        </w:rPr>
        <w:t xml:space="preserve">l </w:t>
      </w:r>
      <w:r w:rsidRPr="004A5B4D">
        <w:rPr>
          <w:rFonts w:ascii="Calibri" w:eastAsia="Calibri" w:hAnsi="Calibri" w:cs="Calibri"/>
          <w:b/>
          <w:bCs/>
          <w:color w:val="000000"/>
          <w:sz w:val="20"/>
          <w:szCs w:val="20"/>
        </w:rPr>
        <w:t>SDIFEG</w:t>
      </w:r>
      <w:r w:rsidRPr="004A5B4D">
        <w:rPr>
          <w:rFonts w:ascii="Calibri" w:eastAsia="Calibri" w:hAnsi="Calibri" w:cs="Calibri"/>
          <w:color w:val="000000"/>
          <w:sz w:val="20"/>
          <w:szCs w:val="20"/>
        </w:rPr>
        <w:t xml:space="preserve"> ubicado en </w:t>
      </w:r>
      <w:proofErr w:type="spellStart"/>
      <w:r w:rsidRPr="004A5B4D">
        <w:rPr>
          <w:rFonts w:ascii="Calibri" w:eastAsia="Calibri" w:hAnsi="Calibri" w:cs="Calibri"/>
          <w:color w:val="000000"/>
          <w:sz w:val="20"/>
          <w:szCs w:val="20"/>
        </w:rPr>
        <w:t>Carr</w:t>
      </w:r>
      <w:proofErr w:type="spellEnd"/>
      <w:r w:rsidRPr="004A5B4D">
        <w:rPr>
          <w:rFonts w:ascii="Calibri" w:eastAsia="Calibri" w:hAnsi="Calibri" w:cs="Calibri"/>
          <w:color w:val="000000"/>
          <w:sz w:val="20"/>
          <w:szCs w:val="20"/>
        </w:rPr>
        <w:t xml:space="preserve">. Guanajuato-Juventino Rosas km. 9.5, Col. Yerbabuena, Guanajuato, </w:t>
      </w:r>
      <w:proofErr w:type="spellStart"/>
      <w:r w:rsidRPr="004A5B4D">
        <w:rPr>
          <w:rFonts w:ascii="Calibri" w:eastAsia="Calibri" w:hAnsi="Calibri" w:cs="Calibri"/>
          <w:color w:val="000000"/>
          <w:sz w:val="20"/>
          <w:szCs w:val="20"/>
        </w:rPr>
        <w:t>Gto</w:t>
      </w:r>
      <w:proofErr w:type="spellEnd"/>
      <w:r w:rsidRPr="004A5B4D">
        <w:rPr>
          <w:rFonts w:ascii="Calibri" w:eastAsia="Calibri" w:hAnsi="Calibri" w:cs="Calibri"/>
          <w:color w:val="000000"/>
          <w:sz w:val="20"/>
          <w:szCs w:val="20"/>
        </w:rPr>
        <w:t>.</w:t>
      </w:r>
      <w:r w:rsidR="0031326E">
        <w:rPr>
          <w:rFonts w:ascii="Calibri" w:eastAsia="Calibri" w:hAnsi="Calibri" w:cs="Calibri"/>
          <w:color w:val="000000"/>
          <w:sz w:val="20"/>
          <w:szCs w:val="20"/>
        </w:rPr>
        <w:t>, persona de contacto, Oscar Muñoz Aldape, tel. 473 7 34 54 43.</w:t>
      </w:r>
    </w:p>
    <w:p w14:paraId="322342DC" w14:textId="77777777" w:rsidR="002E11F5" w:rsidRDefault="002E11F5" w:rsidP="00266E80">
      <w:pPr>
        <w:pBdr>
          <w:top w:val="nil"/>
          <w:left w:val="nil"/>
          <w:bottom w:val="nil"/>
          <w:right w:val="nil"/>
          <w:between w:val="nil"/>
        </w:pBdr>
        <w:spacing w:line="240" w:lineRule="auto"/>
        <w:ind w:left="0" w:right="-424" w:hanging="2"/>
        <w:jc w:val="both"/>
        <w:rPr>
          <w:rFonts w:ascii="Calibri" w:eastAsia="Calibri" w:hAnsi="Calibri" w:cs="Calibri"/>
          <w:color w:val="000000"/>
          <w:sz w:val="20"/>
          <w:szCs w:val="20"/>
        </w:rPr>
      </w:pPr>
    </w:p>
    <w:p w14:paraId="42551049" w14:textId="7D6B52D6" w:rsidR="004A5B4D" w:rsidRDefault="002E11F5" w:rsidP="00266E80">
      <w:pPr>
        <w:pBdr>
          <w:top w:val="nil"/>
          <w:left w:val="nil"/>
          <w:bottom w:val="nil"/>
          <w:right w:val="nil"/>
          <w:between w:val="nil"/>
        </w:pBdr>
        <w:spacing w:line="240" w:lineRule="auto"/>
        <w:ind w:left="0" w:right="-424" w:hanging="2"/>
        <w:jc w:val="both"/>
        <w:rPr>
          <w:rFonts w:ascii="Calibri" w:eastAsia="Calibri" w:hAnsi="Calibri" w:cs="Calibri"/>
          <w:color w:val="000000"/>
          <w:sz w:val="20"/>
          <w:szCs w:val="20"/>
        </w:rPr>
      </w:pPr>
      <w:r>
        <w:rPr>
          <w:rFonts w:ascii="Calibri" w:eastAsia="Calibri" w:hAnsi="Calibri" w:cs="Calibri"/>
          <w:color w:val="000000"/>
          <w:sz w:val="20"/>
          <w:szCs w:val="20"/>
        </w:rPr>
        <w:t xml:space="preserve">Los bienes de las </w:t>
      </w:r>
      <w:r w:rsidRPr="004A5B4D">
        <w:rPr>
          <w:rFonts w:ascii="Calibri" w:eastAsia="Calibri" w:hAnsi="Calibri" w:cs="Calibri"/>
          <w:b/>
          <w:bCs/>
          <w:color w:val="000000"/>
          <w:sz w:val="20"/>
          <w:szCs w:val="20"/>
        </w:rPr>
        <w:t xml:space="preserve">PARTIDAS </w:t>
      </w:r>
      <w:r>
        <w:rPr>
          <w:rFonts w:ascii="Calibri" w:eastAsia="Calibri" w:hAnsi="Calibri" w:cs="Calibri"/>
          <w:b/>
          <w:bCs/>
          <w:color w:val="000000"/>
          <w:sz w:val="20"/>
          <w:szCs w:val="20"/>
        </w:rPr>
        <w:t>9 y 10</w:t>
      </w:r>
      <w:r w:rsidRPr="004A5B4D">
        <w:rPr>
          <w:rFonts w:ascii="Calibri" w:eastAsia="Calibri" w:hAnsi="Calibri" w:cs="Calibri"/>
          <w:color w:val="000000"/>
          <w:sz w:val="20"/>
          <w:szCs w:val="20"/>
        </w:rPr>
        <w:t xml:space="preserve"> deberán ser entregados en condiciones Libre a Bordo en Piso en</w:t>
      </w:r>
      <w:r>
        <w:rPr>
          <w:rFonts w:ascii="Calibri" w:eastAsia="Calibri" w:hAnsi="Calibri" w:cs="Calibri"/>
          <w:color w:val="000000"/>
          <w:sz w:val="20"/>
          <w:szCs w:val="20"/>
        </w:rPr>
        <w:t xml:space="preserve"> </w:t>
      </w:r>
      <w:r w:rsidRPr="004A5B4D">
        <w:rPr>
          <w:rFonts w:ascii="Calibri" w:eastAsia="Calibri" w:hAnsi="Calibri" w:cs="Calibri"/>
          <w:color w:val="000000"/>
          <w:sz w:val="20"/>
          <w:szCs w:val="20"/>
        </w:rPr>
        <w:t>el</w:t>
      </w:r>
      <w:r w:rsidR="004A5B4D">
        <w:rPr>
          <w:rFonts w:ascii="Calibri" w:eastAsia="Calibri" w:hAnsi="Calibri" w:cs="Calibri"/>
          <w:color w:val="000000"/>
          <w:sz w:val="20"/>
          <w:szCs w:val="20"/>
        </w:rPr>
        <w:t xml:space="preserve"> </w:t>
      </w:r>
      <w:r w:rsidRPr="002E11F5">
        <w:rPr>
          <w:rFonts w:ascii="Calibri" w:eastAsia="Calibri" w:hAnsi="Calibri" w:cs="Calibri"/>
          <w:color w:val="000000"/>
          <w:sz w:val="20"/>
          <w:szCs w:val="20"/>
        </w:rPr>
        <w:t xml:space="preserve">PLANTEL CONALEP LEÓN II Obelisco 101 Col. Jardines de San Pedro C.P. 37288 León, </w:t>
      </w:r>
      <w:proofErr w:type="spellStart"/>
      <w:r w:rsidRPr="002E11F5">
        <w:rPr>
          <w:rFonts w:ascii="Calibri" w:eastAsia="Calibri" w:hAnsi="Calibri" w:cs="Calibri"/>
          <w:color w:val="000000"/>
          <w:sz w:val="20"/>
          <w:szCs w:val="20"/>
        </w:rPr>
        <w:t>Gto</w:t>
      </w:r>
      <w:proofErr w:type="spellEnd"/>
      <w:r w:rsidRPr="002E11F5">
        <w:rPr>
          <w:rFonts w:ascii="Calibri" w:eastAsia="Calibri" w:hAnsi="Calibri" w:cs="Calibri"/>
          <w:color w:val="000000"/>
          <w:sz w:val="20"/>
          <w:szCs w:val="20"/>
        </w:rPr>
        <w:t xml:space="preserve">. Tel. con atención a la C.P. Andrea Berenice Nachez Arredondo, </w:t>
      </w:r>
      <w:proofErr w:type="gramStart"/>
      <w:r w:rsidRPr="002E11F5">
        <w:rPr>
          <w:rFonts w:ascii="Calibri" w:eastAsia="Calibri" w:hAnsi="Calibri" w:cs="Calibri"/>
          <w:color w:val="000000"/>
          <w:sz w:val="20"/>
          <w:szCs w:val="20"/>
        </w:rPr>
        <w:t>Jefa</w:t>
      </w:r>
      <w:proofErr w:type="gramEnd"/>
      <w:r w:rsidRPr="002E11F5">
        <w:rPr>
          <w:rFonts w:ascii="Calibri" w:eastAsia="Calibri" w:hAnsi="Calibri" w:cs="Calibri"/>
          <w:color w:val="000000"/>
          <w:sz w:val="20"/>
          <w:szCs w:val="20"/>
        </w:rPr>
        <w:t xml:space="preserve"> de Servicios Administrativos, en horario de 09:00 a 15:00 h., 01 (477) 711-16-03 01 (477) 711-41-87</w:t>
      </w:r>
      <w:r>
        <w:rPr>
          <w:rFonts w:ascii="Calibri" w:eastAsia="Calibri" w:hAnsi="Calibri" w:cs="Calibri"/>
          <w:color w:val="000000"/>
          <w:sz w:val="20"/>
          <w:szCs w:val="20"/>
        </w:rPr>
        <w:t>.</w:t>
      </w:r>
    </w:p>
    <w:p w14:paraId="196D7CBE" w14:textId="77777777" w:rsidR="00E47709" w:rsidRDefault="00E47709" w:rsidP="00266E80">
      <w:pPr>
        <w:pBdr>
          <w:top w:val="nil"/>
          <w:left w:val="nil"/>
          <w:bottom w:val="nil"/>
          <w:right w:val="nil"/>
          <w:between w:val="nil"/>
        </w:pBdr>
        <w:spacing w:line="240" w:lineRule="auto"/>
        <w:ind w:left="0" w:right="-424" w:hanging="2"/>
        <w:jc w:val="both"/>
        <w:rPr>
          <w:rFonts w:ascii="Calibri" w:eastAsia="Calibri" w:hAnsi="Calibri" w:cs="Calibri"/>
          <w:color w:val="000000"/>
          <w:sz w:val="20"/>
          <w:szCs w:val="20"/>
        </w:rPr>
      </w:pPr>
    </w:p>
    <w:p w14:paraId="457E6F70" w14:textId="7EAB58B5" w:rsidR="002E11F5" w:rsidRPr="00750D6D" w:rsidRDefault="002E11F5" w:rsidP="002E11F5">
      <w:pPr>
        <w:ind w:left="0" w:hanging="2"/>
      </w:pPr>
      <w:r>
        <w:rPr>
          <w:rFonts w:ascii="Calibri" w:eastAsia="Calibri" w:hAnsi="Calibri" w:cs="Calibri"/>
          <w:color w:val="000000"/>
          <w:sz w:val="20"/>
          <w:szCs w:val="20"/>
        </w:rPr>
        <w:t xml:space="preserve">Los bienes de la </w:t>
      </w:r>
      <w:r w:rsidRPr="004A5B4D">
        <w:rPr>
          <w:rFonts w:ascii="Calibri" w:eastAsia="Calibri" w:hAnsi="Calibri" w:cs="Calibri"/>
          <w:b/>
          <w:bCs/>
          <w:color w:val="000000"/>
          <w:sz w:val="20"/>
          <w:szCs w:val="20"/>
        </w:rPr>
        <w:t>PARTIDA</w:t>
      </w:r>
      <w:r>
        <w:rPr>
          <w:rFonts w:ascii="Calibri" w:eastAsia="Calibri" w:hAnsi="Calibri" w:cs="Calibri"/>
          <w:b/>
          <w:bCs/>
          <w:color w:val="000000"/>
          <w:sz w:val="20"/>
          <w:szCs w:val="20"/>
        </w:rPr>
        <w:t xml:space="preserve"> 11</w:t>
      </w:r>
      <w:r w:rsidRPr="004A5B4D">
        <w:rPr>
          <w:rFonts w:ascii="Calibri" w:eastAsia="Calibri" w:hAnsi="Calibri" w:cs="Calibri"/>
          <w:color w:val="000000"/>
          <w:sz w:val="20"/>
          <w:szCs w:val="20"/>
        </w:rPr>
        <w:t xml:space="preserve"> deberán ser entregados en condiciones Libre a Bordo en Piso en</w:t>
      </w:r>
      <w:r>
        <w:rPr>
          <w:rFonts w:ascii="Calibri" w:eastAsia="Calibri" w:hAnsi="Calibri" w:cs="Calibri"/>
          <w:color w:val="000000"/>
          <w:sz w:val="20"/>
          <w:szCs w:val="20"/>
        </w:rPr>
        <w:t xml:space="preserve"> </w:t>
      </w:r>
      <w:r w:rsidRPr="004A5B4D">
        <w:rPr>
          <w:rFonts w:ascii="Calibri" w:eastAsia="Calibri" w:hAnsi="Calibri" w:cs="Calibri"/>
          <w:color w:val="000000"/>
          <w:sz w:val="20"/>
          <w:szCs w:val="20"/>
        </w:rPr>
        <w:t>el</w:t>
      </w:r>
      <w:r>
        <w:rPr>
          <w:rFonts w:ascii="Calibri" w:eastAsia="Calibri" w:hAnsi="Calibri" w:cs="Calibri"/>
          <w:color w:val="000000"/>
          <w:sz w:val="20"/>
          <w:szCs w:val="20"/>
        </w:rPr>
        <w:t xml:space="preserve"> </w:t>
      </w:r>
      <w:r w:rsidRPr="002E11F5">
        <w:rPr>
          <w:rFonts w:ascii="Calibri" w:eastAsia="Calibri" w:hAnsi="Calibri" w:cs="Calibri"/>
          <w:color w:val="000000"/>
          <w:sz w:val="20"/>
          <w:szCs w:val="20"/>
        </w:rPr>
        <w:t>PLANTEL CONALEP</w:t>
      </w:r>
      <w:r>
        <w:rPr>
          <w:rFonts w:ascii="Calibri" w:eastAsia="Calibri" w:hAnsi="Calibri" w:cs="Calibri"/>
          <w:color w:val="000000"/>
          <w:sz w:val="20"/>
          <w:szCs w:val="20"/>
        </w:rPr>
        <w:t xml:space="preserve"> </w:t>
      </w:r>
      <w:r w:rsidRPr="002E11F5">
        <w:rPr>
          <w:rFonts w:ascii="Calibri" w:eastAsia="Calibri" w:hAnsi="Calibri" w:cs="Calibri"/>
          <w:color w:val="000000"/>
          <w:sz w:val="20"/>
          <w:szCs w:val="20"/>
        </w:rPr>
        <w:t xml:space="preserve">MOROLEÓN Salvador Díaz Mirón 175, Fracc. Villas del Sur C.P. 38800 Moroleón, </w:t>
      </w:r>
      <w:proofErr w:type="spellStart"/>
      <w:r w:rsidRPr="002E11F5">
        <w:rPr>
          <w:rFonts w:ascii="Calibri" w:eastAsia="Calibri" w:hAnsi="Calibri" w:cs="Calibri"/>
          <w:color w:val="000000"/>
          <w:sz w:val="20"/>
          <w:szCs w:val="20"/>
        </w:rPr>
        <w:t>Gto</w:t>
      </w:r>
      <w:proofErr w:type="spellEnd"/>
      <w:r w:rsidRPr="002E11F5">
        <w:rPr>
          <w:rFonts w:ascii="Calibri" w:eastAsia="Calibri" w:hAnsi="Calibri" w:cs="Calibri"/>
          <w:color w:val="000000"/>
          <w:sz w:val="20"/>
          <w:szCs w:val="20"/>
        </w:rPr>
        <w:t xml:space="preserve">. con atención a C.P. </w:t>
      </w:r>
      <w:r w:rsidR="00BA263C" w:rsidRPr="002E11F5">
        <w:rPr>
          <w:rFonts w:ascii="Calibri" w:eastAsia="Calibri" w:hAnsi="Calibri" w:cs="Calibri"/>
          <w:color w:val="000000"/>
          <w:sz w:val="20"/>
          <w:szCs w:val="20"/>
        </w:rPr>
        <w:t>Mónica</w:t>
      </w:r>
      <w:r w:rsidRPr="002E11F5">
        <w:rPr>
          <w:rFonts w:ascii="Calibri" w:eastAsia="Calibri" w:hAnsi="Calibri" w:cs="Calibri"/>
          <w:color w:val="000000"/>
          <w:sz w:val="20"/>
          <w:szCs w:val="20"/>
        </w:rPr>
        <w:t xml:space="preserve"> </w:t>
      </w:r>
      <w:r w:rsidRPr="002E11F5">
        <w:rPr>
          <w:rFonts w:ascii="Calibri" w:eastAsia="Calibri" w:hAnsi="Calibri" w:cs="Calibri"/>
          <w:color w:val="000000"/>
          <w:sz w:val="20"/>
          <w:szCs w:val="20"/>
        </w:rPr>
        <w:lastRenderedPageBreak/>
        <w:t>Ivett López Gúzman</w:t>
      </w:r>
      <w:r w:rsidR="00326D02">
        <w:rPr>
          <w:rFonts w:ascii="Calibri" w:eastAsia="Calibri" w:hAnsi="Calibri" w:cs="Calibri"/>
          <w:color w:val="000000"/>
          <w:sz w:val="20"/>
          <w:szCs w:val="20"/>
        </w:rPr>
        <w:t>,</w:t>
      </w:r>
      <w:r w:rsidRPr="002E11F5">
        <w:rPr>
          <w:rFonts w:ascii="Calibri" w:eastAsia="Calibri" w:hAnsi="Calibri" w:cs="Calibri"/>
          <w:color w:val="000000"/>
          <w:sz w:val="20"/>
          <w:szCs w:val="20"/>
        </w:rPr>
        <w:t xml:space="preserve"> </w:t>
      </w:r>
      <w:proofErr w:type="gramStart"/>
      <w:r w:rsidRPr="002E11F5">
        <w:rPr>
          <w:rFonts w:ascii="Calibri" w:eastAsia="Calibri" w:hAnsi="Calibri" w:cs="Calibri"/>
          <w:color w:val="000000"/>
          <w:sz w:val="20"/>
          <w:szCs w:val="20"/>
        </w:rPr>
        <w:t>Jefa</w:t>
      </w:r>
      <w:proofErr w:type="gramEnd"/>
      <w:r w:rsidRPr="002E11F5">
        <w:rPr>
          <w:rFonts w:ascii="Calibri" w:eastAsia="Calibri" w:hAnsi="Calibri" w:cs="Calibri"/>
          <w:color w:val="000000"/>
          <w:sz w:val="20"/>
          <w:szCs w:val="20"/>
        </w:rPr>
        <w:t xml:space="preserve"> de Servicios Administrativos en horario de 09:00 a 15:00 h., 01 (445) 458-32-62 01 (445) 457-08-03</w:t>
      </w:r>
      <w:r>
        <w:rPr>
          <w:rFonts w:ascii="Calibri" w:eastAsia="Calibri" w:hAnsi="Calibri" w:cs="Calibri"/>
          <w:color w:val="000000"/>
          <w:sz w:val="20"/>
          <w:szCs w:val="20"/>
        </w:rPr>
        <w:t>.</w:t>
      </w:r>
    </w:p>
    <w:p w14:paraId="6BCA8E80" w14:textId="1E85E68B" w:rsidR="002E11F5" w:rsidRDefault="002E11F5" w:rsidP="00266E80">
      <w:pPr>
        <w:pBdr>
          <w:top w:val="nil"/>
          <w:left w:val="nil"/>
          <w:bottom w:val="nil"/>
          <w:right w:val="nil"/>
          <w:between w:val="nil"/>
        </w:pBdr>
        <w:spacing w:line="240" w:lineRule="auto"/>
        <w:ind w:left="0" w:right="-424" w:hanging="2"/>
        <w:jc w:val="both"/>
        <w:rPr>
          <w:rFonts w:ascii="Calibri" w:eastAsia="Calibri" w:hAnsi="Calibri" w:cs="Calibri"/>
          <w:color w:val="000000"/>
          <w:sz w:val="20"/>
          <w:szCs w:val="20"/>
        </w:rPr>
      </w:pPr>
    </w:p>
    <w:p w14:paraId="5E63F01B" w14:textId="28F95D55" w:rsidR="002E11F5" w:rsidRPr="00750D6D" w:rsidRDefault="002E11F5" w:rsidP="002E11F5">
      <w:pPr>
        <w:ind w:left="0" w:hanging="2"/>
      </w:pPr>
      <w:r>
        <w:rPr>
          <w:rFonts w:ascii="Calibri" w:eastAsia="Calibri" w:hAnsi="Calibri" w:cs="Calibri"/>
          <w:color w:val="000000"/>
          <w:sz w:val="20"/>
          <w:szCs w:val="20"/>
        </w:rPr>
        <w:t xml:space="preserve">Los bienes de la </w:t>
      </w:r>
      <w:r w:rsidRPr="004A5B4D">
        <w:rPr>
          <w:rFonts w:ascii="Calibri" w:eastAsia="Calibri" w:hAnsi="Calibri" w:cs="Calibri"/>
          <w:b/>
          <w:bCs/>
          <w:color w:val="000000"/>
          <w:sz w:val="20"/>
          <w:szCs w:val="20"/>
        </w:rPr>
        <w:t>PARTIDA</w:t>
      </w:r>
      <w:r>
        <w:rPr>
          <w:rFonts w:ascii="Calibri" w:eastAsia="Calibri" w:hAnsi="Calibri" w:cs="Calibri"/>
          <w:b/>
          <w:bCs/>
          <w:color w:val="000000"/>
          <w:sz w:val="20"/>
          <w:szCs w:val="20"/>
        </w:rPr>
        <w:t xml:space="preserve"> 12</w:t>
      </w:r>
      <w:r w:rsidRPr="004A5B4D">
        <w:rPr>
          <w:rFonts w:ascii="Calibri" w:eastAsia="Calibri" w:hAnsi="Calibri" w:cs="Calibri"/>
          <w:color w:val="000000"/>
          <w:sz w:val="20"/>
          <w:szCs w:val="20"/>
        </w:rPr>
        <w:t xml:space="preserve"> deberán ser entregados en condiciones Libre a Bordo en Piso en</w:t>
      </w:r>
      <w:r>
        <w:rPr>
          <w:rFonts w:ascii="Calibri" w:eastAsia="Calibri" w:hAnsi="Calibri" w:cs="Calibri"/>
          <w:color w:val="000000"/>
          <w:sz w:val="20"/>
          <w:szCs w:val="20"/>
        </w:rPr>
        <w:t xml:space="preserve"> </w:t>
      </w:r>
      <w:r w:rsidRPr="004A5B4D">
        <w:rPr>
          <w:rFonts w:ascii="Calibri" w:eastAsia="Calibri" w:hAnsi="Calibri" w:cs="Calibri"/>
          <w:color w:val="000000"/>
          <w:sz w:val="20"/>
          <w:szCs w:val="20"/>
        </w:rPr>
        <w:t>el</w:t>
      </w:r>
      <w:r>
        <w:rPr>
          <w:rFonts w:ascii="Calibri" w:eastAsia="Calibri" w:hAnsi="Calibri" w:cs="Calibri"/>
          <w:color w:val="000000"/>
          <w:sz w:val="20"/>
          <w:szCs w:val="20"/>
        </w:rPr>
        <w:t xml:space="preserve"> </w:t>
      </w:r>
      <w:r w:rsidRPr="002E11F5">
        <w:rPr>
          <w:rFonts w:ascii="Calibri" w:eastAsia="Calibri" w:hAnsi="Calibri" w:cs="Calibri"/>
          <w:color w:val="000000"/>
          <w:sz w:val="20"/>
          <w:szCs w:val="20"/>
        </w:rPr>
        <w:t>PLANTEL CONALEP</w:t>
      </w:r>
      <w:r>
        <w:rPr>
          <w:rFonts w:ascii="Calibri" w:eastAsia="Calibri" w:hAnsi="Calibri" w:cs="Calibri"/>
          <w:color w:val="000000"/>
          <w:sz w:val="20"/>
          <w:szCs w:val="20"/>
        </w:rPr>
        <w:t xml:space="preserve"> </w:t>
      </w:r>
      <w:r w:rsidRPr="002E11F5">
        <w:rPr>
          <w:rFonts w:ascii="Calibri" w:eastAsia="Calibri" w:hAnsi="Calibri" w:cs="Calibri"/>
          <w:color w:val="000000"/>
          <w:sz w:val="20"/>
          <w:szCs w:val="20"/>
        </w:rPr>
        <w:t xml:space="preserve">CORTAZÁR Camino a Merino s/n Fracc. La Granjita C.P. 38317 </w:t>
      </w:r>
      <w:proofErr w:type="spellStart"/>
      <w:r w:rsidRPr="002E11F5">
        <w:rPr>
          <w:rFonts w:ascii="Calibri" w:eastAsia="Calibri" w:hAnsi="Calibri" w:cs="Calibri"/>
          <w:color w:val="000000"/>
          <w:sz w:val="20"/>
          <w:szCs w:val="20"/>
        </w:rPr>
        <w:t>Cortazár</w:t>
      </w:r>
      <w:proofErr w:type="spellEnd"/>
      <w:r w:rsidRPr="002E11F5">
        <w:rPr>
          <w:rFonts w:ascii="Calibri" w:eastAsia="Calibri" w:hAnsi="Calibri" w:cs="Calibri"/>
          <w:color w:val="000000"/>
          <w:sz w:val="20"/>
          <w:szCs w:val="20"/>
        </w:rPr>
        <w:t xml:space="preserve">, </w:t>
      </w:r>
      <w:proofErr w:type="spellStart"/>
      <w:r w:rsidRPr="002E11F5">
        <w:rPr>
          <w:rFonts w:ascii="Calibri" w:eastAsia="Calibri" w:hAnsi="Calibri" w:cs="Calibri"/>
          <w:color w:val="000000"/>
          <w:sz w:val="20"/>
          <w:szCs w:val="20"/>
        </w:rPr>
        <w:t>Gto</w:t>
      </w:r>
      <w:proofErr w:type="spellEnd"/>
      <w:r w:rsidRPr="002E11F5">
        <w:rPr>
          <w:rFonts w:ascii="Calibri" w:eastAsia="Calibri" w:hAnsi="Calibri" w:cs="Calibri"/>
          <w:color w:val="000000"/>
          <w:sz w:val="20"/>
          <w:szCs w:val="20"/>
        </w:rPr>
        <w:t xml:space="preserve">. con atención a C.P. </w:t>
      </w:r>
      <w:proofErr w:type="spellStart"/>
      <w:r w:rsidRPr="002E11F5">
        <w:rPr>
          <w:rFonts w:ascii="Calibri" w:eastAsia="Calibri" w:hAnsi="Calibri" w:cs="Calibri"/>
          <w:color w:val="000000"/>
          <w:sz w:val="20"/>
          <w:szCs w:val="20"/>
        </w:rPr>
        <w:t>Maria</w:t>
      </w:r>
      <w:proofErr w:type="spellEnd"/>
      <w:r w:rsidRPr="002E11F5">
        <w:rPr>
          <w:rFonts w:ascii="Calibri" w:eastAsia="Calibri" w:hAnsi="Calibri" w:cs="Calibri"/>
          <w:color w:val="000000"/>
          <w:sz w:val="20"/>
          <w:szCs w:val="20"/>
        </w:rPr>
        <w:t xml:space="preserve"> de los Milagros Ledezma García</w:t>
      </w:r>
      <w:r w:rsidR="00326D02">
        <w:rPr>
          <w:rFonts w:ascii="Calibri" w:eastAsia="Calibri" w:hAnsi="Calibri" w:cs="Calibri"/>
          <w:color w:val="000000"/>
          <w:sz w:val="20"/>
          <w:szCs w:val="20"/>
        </w:rPr>
        <w:t>,</w:t>
      </w:r>
      <w:r w:rsidRPr="002E11F5">
        <w:rPr>
          <w:rFonts w:ascii="Calibri" w:eastAsia="Calibri" w:hAnsi="Calibri" w:cs="Calibri"/>
          <w:color w:val="000000"/>
          <w:sz w:val="20"/>
          <w:szCs w:val="20"/>
        </w:rPr>
        <w:t xml:space="preserve"> </w:t>
      </w:r>
      <w:proofErr w:type="gramStart"/>
      <w:r w:rsidRPr="002E11F5">
        <w:rPr>
          <w:rFonts w:ascii="Calibri" w:eastAsia="Calibri" w:hAnsi="Calibri" w:cs="Calibri"/>
          <w:color w:val="000000"/>
          <w:sz w:val="20"/>
          <w:szCs w:val="20"/>
        </w:rPr>
        <w:t>Jefa</w:t>
      </w:r>
      <w:proofErr w:type="gramEnd"/>
      <w:r w:rsidRPr="002E11F5">
        <w:rPr>
          <w:rFonts w:ascii="Calibri" w:eastAsia="Calibri" w:hAnsi="Calibri" w:cs="Calibri"/>
          <w:color w:val="000000"/>
          <w:sz w:val="20"/>
          <w:szCs w:val="20"/>
        </w:rPr>
        <w:t xml:space="preserve"> de Servicios Administrativos en horario de 09:00 a 15:00 h., (411) 155-14-07 (411) 155-17-14 (411) 155-33-44</w:t>
      </w:r>
      <w:r>
        <w:rPr>
          <w:rFonts w:ascii="Calibri" w:eastAsia="Calibri" w:hAnsi="Calibri" w:cs="Calibri"/>
          <w:color w:val="000000"/>
          <w:sz w:val="20"/>
          <w:szCs w:val="20"/>
        </w:rPr>
        <w:t>.</w:t>
      </w:r>
    </w:p>
    <w:p w14:paraId="42B85057" w14:textId="3AFF26CF" w:rsidR="002E11F5" w:rsidRDefault="002E11F5" w:rsidP="00266E80">
      <w:pPr>
        <w:pBdr>
          <w:top w:val="nil"/>
          <w:left w:val="nil"/>
          <w:bottom w:val="nil"/>
          <w:right w:val="nil"/>
          <w:between w:val="nil"/>
        </w:pBdr>
        <w:spacing w:line="240" w:lineRule="auto"/>
        <w:ind w:left="0" w:right="-424" w:hanging="2"/>
        <w:jc w:val="both"/>
        <w:rPr>
          <w:rFonts w:ascii="Calibri" w:eastAsia="Calibri" w:hAnsi="Calibri" w:cs="Calibri"/>
          <w:color w:val="000000"/>
          <w:sz w:val="20"/>
          <w:szCs w:val="20"/>
        </w:rPr>
      </w:pPr>
    </w:p>
    <w:p w14:paraId="7D309B56" w14:textId="36D18AB8" w:rsidR="00653ABC" w:rsidRPr="00653ABC" w:rsidRDefault="00653ABC" w:rsidP="00653ABC">
      <w:pPr>
        <w:ind w:left="0" w:right="-424" w:hanging="2"/>
        <w:jc w:val="both"/>
        <w:rPr>
          <w:rFonts w:ascii="Calibri" w:eastAsia="Calibri" w:hAnsi="Calibri" w:cs="Calibri"/>
          <w:b/>
          <w:bCs/>
          <w:sz w:val="20"/>
          <w:szCs w:val="20"/>
        </w:rPr>
      </w:pPr>
      <w:r w:rsidRPr="00653ABC">
        <w:rPr>
          <w:rFonts w:ascii="Calibri" w:eastAsia="Calibri" w:hAnsi="Calibri" w:cs="Calibri"/>
          <w:b/>
          <w:bCs/>
          <w:sz w:val="20"/>
          <w:szCs w:val="20"/>
        </w:rPr>
        <w:t>Deberá considerar que se requiere instalación y puesta a punto para la partida 23 del Anexo I y deberá ser en el siguiente lugar:</w:t>
      </w:r>
    </w:p>
    <w:p w14:paraId="4CC42B53" w14:textId="77777777" w:rsidR="00653ABC" w:rsidRDefault="00653ABC" w:rsidP="00653ABC">
      <w:pPr>
        <w:ind w:left="0" w:right="-424" w:hanging="2"/>
        <w:jc w:val="both"/>
        <w:rPr>
          <w:rFonts w:ascii="Calibri" w:eastAsia="Calibri" w:hAnsi="Calibri" w:cs="Calibri"/>
          <w:sz w:val="20"/>
          <w:szCs w:val="20"/>
        </w:rPr>
      </w:pPr>
    </w:p>
    <w:tbl>
      <w:tblPr>
        <w:tblW w:w="869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228"/>
        <w:gridCol w:w="4437"/>
        <w:gridCol w:w="3026"/>
      </w:tblGrid>
      <w:tr w:rsidR="00653ABC" w14:paraId="7E5D6FB6" w14:textId="77777777" w:rsidTr="00AB2FBE">
        <w:trPr>
          <w:jc w:val="center"/>
        </w:trPr>
        <w:tc>
          <w:tcPr>
            <w:tcW w:w="1228" w:type="dxa"/>
            <w:shd w:val="clear" w:color="auto" w:fill="CCFFFF"/>
          </w:tcPr>
          <w:p w14:paraId="1CBEFD60" w14:textId="77777777" w:rsidR="00653ABC" w:rsidRDefault="00653ABC" w:rsidP="00AB2FBE">
            <w:pPr>
              <w:ind w:left="0" w:right="-424" w:hanging="2"/>
              <w:rPr>
                <w:rFonts w:ascii="Calibri" w:eastAsia="Calibri" w:hAnsi="Calibri" w:cs="Calibri"/>
                <w:color w:val="000090"/>
                <w:sz w:val="20"/>
                <w:szCs w:val="20"/>
              </w:rPr>
            </w:pPr>
            <w:r>
              <w:rPr>
                <w:rFonts w:ascii="Calibri" w:eastAsia="Calibri" w:hAnsi="Calibri" w:cs="Calibri"/>
                <w:b/>
                <w:color w:val="000090"/>
                <w:sz w:val="20"/>
                <w:szCs w:val="20"/>
              </w:rPr>
              <w:t>PARTIDA</w:t>
            </w:r>
          </w:p>
        </w:tc>
        <w:tc>
          <w:tcPr>
            <w:tcW w:w="4437" w:type="dxa"/>
            <w:shd w:val="clear" w:color="auto" w:fill="CCFFFF"/>
          </w:tcPr>
          <w:p w14:paraId="660B06C4" w14:textId="77777777" w:rsidR="00653ABC" w:rsidRDefault="00653ABC" w:rsidP="00AB2FBE">
            <w:pPr>
              <w:ind w:left="0" w:right="-424" w:hanging="2"/>
              <w:jc w:val="center"/>
              <w:rPr>
                <w:rFonts w:ascii="Calibri" w:eastAsia="Calibri" w:hAnsi="Calibri" w:cs="Calibri"/>
                <w:color w:val="000090"/>
                <w:sz w:val="20"/>
                <w:szCs w:val="20"/>
              </w:rPr>
            </w:pPr>
            <w:r>
              <w:rPr>
                <w:rFonts w:ascii="Calibri" w:eastAsia="Calibri" w:hAnsi="Calibri" w:cs="Calibri"/>
                <w:b/>
                <w:color w:val="000090"/>
                <w:sz w:val="20"/>
                <w:szCs w:val="20"/>
              </w:rPr>
              <w:t>LUGAR</w:t>
            </w:r>
          </w:p>
        </w:tc>
        <w:tc>
          <w:tcPr>
            <w:tcW w:w="3026" w:type="dxa"/>
            <w:shd w:val="clear" w:color="auto" w:fill="CCFFFF"/>
          </w:tcPr>
          <w:p w14:paraId="500F8490" w14:textId="77777777" w:rsidR="00653ABC" w:rsidRDefault="00653ABC" w:rsidP="00AB2FBE">
            <w:pPr>
              <w:ind w:left="0" w:right="-424" w:hanging="2"/>
              <w:jc w:val="center"/>
              <w:rPr>
                <w:rFonts w:ascii="Calibri" w:eastAsia="Calibri" w:hAnsi="Calibri" w:cs="Calibri"/>
                <w:color w:val="000090"/>
                <w:sz w:val="20"/>
                <w:szCs w:val="20"/>
              </w:rPr>
            </w:pPr>
            <w:r>
              <w:rPr>
                <w:rFonts w:ascii="Calibri" w:eastAsia="Calibri" w:hAnsi="Calibri" w:cs="Calibri"/>
                <w:b/>
                <w:color w:val="000090"/>
                <w:sz w:val="20"/>
                <w:szCs w:val="20"/>
              </w:rPr>
              <w:t>RESPONSABLE</w:t>
            </w:r>
          </w:p>
        </w:tc>
      </w:tr>
      <w:tr w:rsidR="00653ABC" w14:paraId="17ADE28D" w14:textId="77777777" w:rsidTr="00AB2FBE">
        <w:trPr>
          <w:jc w:val="center"/>
        </w:trPr>
        <w:tc>
          <w:tcPr>
            <w:tcW w:w="1228" w:type="dxa"/>
          </w:tcPr>
          <w:p w14:paraId="61938C6E" w14:textId="4AAC815B" w:rsidR="00653ABC" w:rsidRDefault="00653ABC" w:rsidP="00653ABC">
            <w:pPr>
              <w:ind w:left="0" w:right="-424" w:hanging="2"/>
              <w:rPr>
                <w:rFonts w:ascii="Calibri" w:eastAsia="Calibri" w:hAnsi="Calibri" w:cs="Calibri"/>
                <w:sz w:val="20"/>
                <w:szCs w:val="20"/>
              </w:rPr>
            </w:pPr>
            <w:r>
              <w:rPr>
                <w:rFonts w:ascii="Calibri" w:eastAsia="Calibri" w:hAnsi="Calibri" w:cs="Calibri"/>
                <w:b/>
                <w:sz w:val="20"/>
                <w:szCs w:val="20"/>
              </w:rPr>
              <w:t xml:space="preserve">        23</w:t>
            </w:r>
          </w:p>
        </w:tc>
        <w:tc>
          <w:tcPr>
            <w:tcW w:w="4437" w:type="dxa"/>
          </w:tcPr>
          <w:p w14:paraId="2EB87E49" w14:textId="77777777" w:rsidR="00653ABC" w:rsidRPr="00653ABC" w:rsidRDefault="00653ABC" w:rsidP="00653ABC">
            <w:pPr>
              <w:ind w:left="0" w:right="-424" w:hanging="2"/>
              <w:rPr>
                <w:rFonts w:ascii="Calibri" w:eastAsia="Calibri" w:hAnsi="Calibri" w:cs="Calibri"/>
                <w:b/>
                <w:bCs/>
                <w:color w:val="000000"/>
                <w:sz w:val="20"/>
                <w:szCs w:val="20"/>
              </w:rPr>
            </w:pPr>
            <w:r w:rsidRPr="00653ABC">
              <w:rPr>
                <w:rFonts w:ascii="Calibri" w:eastAsia="Calibri" w:hAnsi="Calibri" w:cs="Calibri"/>
                <w:b/>
                <w:bCs/>
                <w:color w:val="000000"/>
                <w:sz w:val="20"/>
                <w:szCs w:val="20"/>
              </w:rPr>
              <w:t xml:space="preserve">PLANTEL CONALEP LEÓN III ubicado en Av. Marqués </w:t>
            </w:r>
          </w:p>
          <w:p w14:paraId="3C7D29BE" w14:textId="60488ED8" w:rsidR="00653ABC" w:rsidRDefault="00653ABC" w:rsidP="00653ABC">
            <w:pPr>
              <w:ind w:left="0" w:right="-424" w:hanging="2"/>
              <w:rPr>
                <w:rFonts w:ascii="Calibri" w:eastAsia="Calibri" w:hAnsi="Calibri" w:cs="Calibri"/>
                <w:sz w:val="20"/>
                <w:szCs w:val="20"/>
              </w:rPr>
            </w:pPr>
            <w:r w:rsidRPr="00653ABC">
              <w:rPr>
                <w:rFonts w:ascii="Calibri" w:eastAsia="Calibri" w:hAnsi="Calibri" w:cs="Calibri"/>
                <w:b/>
                <w:bCs/>
                <w:color w:val="000000"/>
                <w:sz w:val="20"/>
                <w:szCs w:val="20"/>
              </w:rPr>
              <w:t>S/N, Fraccionamiento Real Providencia, León, Guanajuato.</w:t>
            </w:r>
          </w:p>
        </w:tc>
        <w:tc>
          <w:tcPr>
            <w:tcW w:w="3026" w:type="dxa"/>
            <w:vAlign w:val="center"/>
          </w:tcPr>
          <w:p w14:paraId="109C0795" w14:textId="1FC6EFEE" w:rsidR="00653ABC" w:rsidRPr="00653ABC" w:rsidRDefault="00653ABC" w:rsidP="00653ABC">
            <w:pPr>
              <w:ind w:left="0" w:right="-424" w:hanging="2"/>
              <w:rPr>
                <w:rFonts w:ascii="Calibri" w:eastAsia="Calibri" w:hAnsi="Calibri" w:cs="Calibri"/>
                <w:b/>
                <w:bCs/>
                <w:sz w:val="20"/>
                <w:szCs w:val="20"/>
              </w:rPr>
            </w:pPr>
            <w:r w:rsidRPr="00653ABC">
              <w:rPr>
                <w:rFonts w:ascii="Calibri" w:eastAsia="Calibri" w:hAnsi="Calibri" w:cs="Calibri"/>
                <w:b/>
                <w:bCs/>
                <w:color w:val="000000"/>
                <w:sz w:val="20"/>
                <w:szCs w:val="20"/>
              </w:rPr>
              <w:t>C.P. Lilia Anayansi Tapia Curiel</w:t>
            </w:r>
          </w:p>
          <w:p w14:paraId="7652D4D4" w14:textId="56E454F4" w:rsidR="00653ABC" w:rsidRPr="00653ABC" w:rsidRDefault="00653ABC" w:rsidP="00653ABC">
            <w:pPr>
              <w:ind w:left="0" w:right="-424" w:hanging="2"/>
              <w:rPr>
                <w:rFonts w:ascii="Calibri" w:eastAsia="Calibri" w:hAnsi="Calibri" w:cs="Calibri"/>
                <w:b/>
                <w:bCs/>
                <w:color w:val="000000"/>
                <w:sz w:val="20"/>
                <w:szCs w:val="20"/>
              </w:rPr>
            </w:pPr>
            <w:r w:rsidRPr="00D5270F">
              <w:rPr>
                <w:rFonts w:ascii="Calibri" w:eastAsia="Calibri" w:hAnsi="Calibri" w:cs="Calibri"/>
                <w:b/>
                <w:sz w:val="20"/>
                <w:szCs w:val="20"/>
              </w:rPr>
              <w:t>TELÉFONO</w:t>
            </w:r>
            <w:r>
              <w:rPr>
                <w:rFonts w:ascii="Calibri" w:eastAsia="Calibri" w:hAnsi="Calibri" w:cs="Calibri"/>
                <w:b/>
                <w:sz w:val="20"/>
                <w:szCs w:val="20"/>
              </w:rPr>
              <w:t>S</w:t>
            </w:r>
            <w:r w:rsidRPr="00D5270F">
              <w:rPr>
                <w:rFonts w:ascii="Calibri" w:eastAsia="Calibri" w:hAnsi="Calibri" w:cs="Calibri"/>
                <w:b/>
                <w:sz w:val="20"/>
                <w:szCs w:val="20"/>
              </w:rPr>
              <w:t xml:space="preserve">: </w:t>
            </w:r>
            <w:r w:rsidRPr="00653ABC">
              <w:rPr>
                <w:rFonts w:ascii="Calibri" w:eastAsia="Calibri" w:hAnsi="Calibri" w:cs="Calibri"/>
                <w:b/>
                <w:bCs/>
                <w:color w:val="000000"/>
                <w:sz w:val="20"/>
                <w:szCs w:val="20"/>
              </w:rPr>
              <w:t xml:space="preserve">477 776 19 65 y </w:t>
            </w:r>
          </w:p>
          <w:p w14:paraId="505994CA" w14:textId="70A7F444" w:rsidR="00653ABC" w:rsidRDefault="00653ABC" w:rsidP="00AB2FBE">
            <w:pPr>
              <w:ind w:left="0" w:right="-424" w:hanging="2"/>
              <w:jc w:val="center"/>
              <w:rPr>
                <w:rFonts w:ascii="Calibri" w:eastAsia="Calibri" w:hAnsi="Calibri" w:cs="Calibri"/>
                <w:sz w:val="20"/>
                <w:szCs w:val="20"/>
              </w:rPr>
            </w:pPr>
            <w:r w:rsidRPr="00653ABC">
              <w:rPr>
                <w:rFonts w:ascii="Calibri" w:eastAsia="Calibri" w:hAnsi="Calibri" w:cs="Calibri"/>
                <w:b/>
                <w:bCs/>
                <w:color w:val="000000"/>
                <w:sz w:val="20"/>
                <w:szCs w:val="20"/>
              </w:rPr>
              <w:t>477 776 92 20</w:t>
            </w:r>
          </w:p>
        </w:tc>
      </w:tr>
    </w:tbl>
    <w:p w14:paraId="0DBB4DCF" w14:textId="77777777" w:rsidR="002E11F5" w:rsidRDefault="002E11F5" w:rsidP="00266E80">
      <w:pPr>
        <w:ind w:left="0" w:right="-424" w:hanging="2"/>
        <w:jc w:val="both"/>
        <w:rPr>
          <w:rFonts w:ascii="Calibri" w:eastAsia="Calibri" w:hAnsi="Calibri" w:cs="Calibri"/>
          <w:sz w:val="20"/>
          <w:szCs w:val="20"/>
        </w:rPr>
      </w:pPr>
    </w:p>
    <w:p w14:paraId="13E6819D" w14:textId="2ABA873F" w:rsidR="00E47709" w:rsidRPr="009332DF" w:rsidRDefault="009332DF" w:rsidP="00266E80">
      <w:pPr>
        <w:numPr>
          <w:ilvl w:val="0"/>
          <w:numId w:val="9"/>
        </w:numPr>
        <w:ind w:left="0" w:right="-424" w:hanging="2"/>
        <w:jc w:val="both"/>
        <w:rPr>
          <w:rFonts w:ascii="Calibri" w:eastAsia="Calibri" w:hAnsi="Calibri" w:cs="Calibri"/>
          <w:b/>
        </w:rPr>
      </w:pPr>
      <w:r>
        <w:rPr>
          <w:rFonts w:ascii="Calibri" w:eastAsia="Calibri" w:hAnsi="Calibri" w:cs="Calibri"/>
          <w:b/>
        </w:rPr>
        <w:t>TRANSPORTE</w:t>
      </w:r>
    </w:p>
    <w:p w14:paraId="0D07321D" w14:textId="77777777" w:rsidR="00E47709" w:rsidRDefault="00E47709" w:rsidP="00266E80">
      <w:pPr>
        <w:ind w:left="0" w:right="-424" w:hanging="2"/>
        <w:jc w:val="both"/>
        <w:rPr>
          <w:rFonts w:ascii="Calibri" w:eastAsia="Calibri" w:hAnsi="Calibri" w:cs="Calibri"/>
          <w:sz w:val="20"/>
          <w:szCs w:val="20"/>
        </w:rPr>
      </w:pPr>
    </w:p>
    <w:p w14:paraId="681A4059" w14:textId="77777777" w:rsidR="00E47709" w:rsidRDefault="00000000" w:rsidP="00266E80">
      <w:pPr>
        <w:ind w:left="0" w:right="-424" w:hanging="2"/>
        <w:jc w:val="both"/>
        <w:rPr>
          <w:rFonts w:ascii="Calibri" w:eastAsia="Calibri" w:hAnsi="Calibri" w:cs="Calibri"/>
          <w:sz w:val="20"/>
          <w:szCs w:val="20"/>
        </w:rPr>
      </w:pPr>
      <w:r>
        <w:rPr>
          <w:rFonts w:ascii="Calibri" w:eastAsia="Calibri" w:hAnsi="Calibri" w:cs="Calibri"/>
          <w:sz w:val="20"/>
          <w:szCs w:val="20"/>
        </w:rPr>
        <w:t xml:space="preserve">El transporte será responsabilidad del (los) proveedor (es) adjudicado (s), en el lugar y fecha establecidos en las presentes bases, sin ningún cargo adicional por flete de carga o descarga o cualquier otro tipo de gasto originado por el servicio y transporte de entrega, siendo </w:t>
      </w:r>
      <w:proofErr w:type="gramStart"/>
      <w:r>
        <w:rPr>
          <w:rFonts w:ascii="Calibri" w:eastAsia="Calibri" w:hAnsi="Calibri" w:cs="Calibri"/>
          <w:sz w:val="20"/>
          <w:szCs w:val="20"/>
        </w:rPr>
        <w:t>este responsabilidad</w:t>
      </w:r>
      <w:proofErr w:type="gramEnd"/>
      <w:r>
        <w:rPr>
          <w:rFonts w:ascii="Calibri" w:eastAsia="Calibri" w:hAnsi="Calibri" w:cs="Calibri"/>
          <w:sz w:val="20"/>
          <w:szCs w:val="20"/>
        </w:rPr>
        <w:t xml:space="preserve"> del proveedor o asegurándose de evitar el deterioro de los bienes al momento de su entrega para efectos de su recepción de conformidad por la convocante. </w:t>
      </w:r>
    </w:p>
    <w:p w14:paraId="487EDDA4" w14:textId="77777777" w:rsidR="00E47709" w:rsidRDefault="00E47709">
      <w:pPr>
        <w:ind w:left="0" w:right="-376" w:hanging="2"/>
        <w:jc w:val="both"/>
        <w:rPr>
          <w:rFonts w:ascii="Calibri" w:eastAsia="Calibri" w:hAnsi="Calibri" w:cs="Calibri"/>
          <w:sz w:val="20"/>
          <w:szCs w:val="20"/>
        </w:rPr>
      </w:pPr>
    </w:p>
    <w:p w14:paraId="4609B512" w14:textId="77777777" w:rsidR="00E47709" w:rsidRDefault="00000000">
      <w:pPr>
        <w:shd w:val="clear" w:color="auto" w:fill="0000FF"/>
        <w:ind w:left="0" w:right="-376" w:hanging="2"/>
        <w:jc w:val="center"/>
        <w:rPr>
          <w:rFonts w:ascii="Calibri" w:eastAsia="Calibri" w:hAnsi="Calibri" w:cs="Calibri"/>
        </w:rPr>
      </w:pPr>
      <w:r>
        <w:rPr>
          <w:rFonts w:ascii="Calibri" w:eastAsia="Calibri" w:hAnsi="Calibri" w:cs="Calibri"/>
          <w:b/>
        </w:rPr>
        <w:t>II. PRESENTACIÓN DE OFERTAS</w:t>
      </w:r>
    </w:p>
    <w:p w14:paraId="7D743ADE" w14:textId="77777777" w:rsidR="00E47709" w:rsidRDefault="00E47709">
      <w:pPr>
        <w:ind w:left="0" w:right="-376" w:hanging="2"/>
        <w:jc w:val="both"/>
        <w:rPr>
          <w:rFonts w:ascii="Calibri" w:eastAsia="Calibri" w:hAnsi="Calibri" w:cs="Calibri"/>
          <w:sz w:val="20"/>
          <w:szCs w:val="20"/>
        </w:rPr>
      </w:pPr>
    </w:p>
    <w:p w14:paraId="6F0353DA" w14:textId="77777777" w:rsidR="00E47709" w:rsidRDefault="00000000" w:rsidP="00266E80">
      <w:pPr>
        <w:ind w:left="0" w:right="-424" w:hanging="2"/>
        <w:jc w:val="both"/>
        <w:rPr>
          <w:rFonts w:ascii="Calibri" w:eastAsia="Calibri" w:hAnsi="Calibri" w:cs="Calibri"/>
        </w:rPr>
      </w:pPr>
      <w:r>
        <w:rPr>
          <w:rFonts w:ascii="Calibri" w:eastAsia="Calibri" w:hAnsi="Calibri" w:cs="Calibri"/>
          <w:b/>
        </w:rPr>
        <w:t xml:space="preserve">La presentación de sus ofertas podrá ser por medio </w:t>
      </w:r>
      <w:r>
        <w:rPr>
          <w:rFonts w:ascii="Calibri" w:eastAsia="Calibri" w:hAnsi="Calibri" w:cs="Calibri"/>
          <w:b/>
          <w:u w:val="single"/>
        </w:rPr>
        <w:t>electrónico o de manera presencial</w:t>
      </w:r>
      <w:r>
        <w:rPr>
          <w:rFonts w:ascii="Calibri" w:eastAsia="Calibri" w:hAnsi="Calibri" w:cs="Calibri"/>
          <w:b/>
        </w:rPr>
        <w:t>, de conformidad a lo siguiente:</w:t>
      </w:r>
    </w:p>
    <w:p w14:paraId="6DB4C01D" w14:textId="77777777" w:rsidR="00E47709" w:rsidRDefault="00E47709" w:rsidP="00266E80">
      <w:pPr>
        <w:ind w:left="0" w:right="-424" w:hanging="2"/>
        <w:jc w:val="both"/>
        <w:rPr>
          <w:rFonts w:ascii="Calibri" w:eastAsia="Calibri" w:hAnsi="Calibri" w:cs="Calibri"/>
          <w:sz w:val="20"/>
          <w:szCs w:val="20"/>
        </w:rPr>
      </w:pPr>
    </w:p>
    <w:p w14:paraId="4A3B045B" w14:textId="77777777" w:rsidR="00E47709" w:rsidRDefault="00000000" w:rsidP="00266E80">
      <w:pPr>
        <w:numPr>
          <w:ilvl w:val="0"/>
          <w:numId w:val="10"/>
        </w:numPr>
        <w:ind w:left="0" w:right="-424" w:hanging="2"/>
        <w:jc w:val="both"/>
        <w:rPr>
          <w:rFonts w:ascii="Calibri" w:eastAsia="Calibri" w:hAnsi="Calibri" w:cs="Calibri"/>
          <w:u w:val="single"/>
        </w:rPr>
      </w:pPr>
      <w:r>
        <w:rPr>
          <w:rFonts w:ascii="Calibri" w:eastAsia="Calibri" w:hAnsi="Calibri" w:cs="Calibri"/>
          <w:b/>
          <w:u w:val="single"/>
        </w:rPr>
        <w:t>PRESENTACIÓN DE OFERTA DE MANERA ELECTRÓNICA</w:t>
      </w:r>
    </w:p>
    <w:p w14:paraId="5522FF95" w14:textId="77777777" w:rsidR="00E47709" w:rsidRDefault="00E47709" w:rsidP="00266E80">
      <w:pPr>
        <w:ind w:left="0" w:right="-424" w:hanging="2"/>
        <w:jc w:val="both"/>
        <w:rPr>
          <w:rFonts w:ascii="Calibri" w:eastAsia="Calibri" w:hAnsi="Calibri" w:cs="Calibri"/>
          <w:sz w:val="20"/>
          <w:szCs w:val="20"/>
        </w:rPr>
      </w:pPr>
    </w:p>
    <w:p w14:paraId="3AB3DFE1" w14:textId="19E4B662" w:rsidR="00E47709" w:rsidRDefault="00000000" w:rsidP="00266E80">
      <w:pPr>
        <w:pBdr>
          <w:top w:val="nil"/>
          <w:left w:val="nil"/>
          <w:bottom w:val="nil"/>
          <w:right w:val="nil"/>
          <w:between w:val="nil"/>
        </w:pBdr>
        <w:spacing w:before="2" w:after="2" w:line="240" w:lineRule="auto"/>
        <w:ind w:left="0" w:right="-424" w:hanging="2"/>
        <w:jc w:val="both"/>
        <w:rPr>
          <w:rFonts w:ascii="Calibri" w:eastAsia="Calibri" w:hAnsi="Calibri" w:cs="Calibri"/>
          <w:color w:val="000000"/>
          <w:sz w:val="20"/>
          <w:szCs w:val="20"/>
        </w:rPr>
      </w:pPr>
      <w:bookmarkStart w:id="1" w:name="_heading=h.gjdgxs" w:colFirst="0" w:colLast="0"/>
      <w:bookmarkEnd w:id="1"/>
      <w:r>
        <w:rPr>
          <w:rFonts w:ascii="Calibri" w:eastAsia="Calibri" w:hAnsi="Calibri" w:cs="Calibri"/>
          <w:color w:val="000000"/>
          <w:sz w:val="20"/>
          <w:szCs w:val="20"/>
        </w:rPr>
        <w:t xml:space="preserve">Podrán presentar su oferta de manera electrónica a través del portal </w:t>
      </w:r>
      <w:proofErr w:type="spellStart"/>
      <w:r>
        <w:rPr>
          <w:rFonts w:ascii="Calibri" w:eastAsia="Calibri" w:hAnsi="Calibri" w:cs="Calibri"/>
          <w:b/>
          <w:color w:val="000000"/>
          <w:sz w:val="20"/>
          <w:szCs w:val="20"/>
        </w:rPr>
        <w:t>e·compras</w:t>
      </w:r>
      <w:proofErr w:type="spellEnd"/>
      <w:r>
        <w:rPr>
          <w:rFonts w:ascii="Calibri" w:eastAsia="Calibri" w:hAnsi="Calibri" w:cs="Calibri"/>
          <w:b/>
          <w:color w:val="000000"/>
          <w:sz w:val="20"/>
          <w:szCs w:val="20"/>
        </w:rPr>
        <w:t xml:space="preserve"> en la página </w:t>
      </w:r>
      <w:hyperlink r:id="rId18">
        <w:r w:rsidR="00E47709">
          <w:rPr>
            <w:rFonts w:ascii="Calibri" w:eastAsia="Calibri" w:hAnsi="Calibri" w:cs="Calibri"/>
            <w:b/>
            <w:color w:val="0000FF"/>
            <w:sz w:val="20"/>
            <w:szCs w:val="20"/>
            <w:u w:val="single"/>
          </w:rPr>
          <w:t>https://pseig.guanajuato.gob.mx:9100/irj/portal</w:t>
        </w:r>
      </w:hyperlink>
      <w:r>
        <w:rPr>
          <w:rFonts w:ascii="Calibri" w:eastAsia="Calibri" w:hAnsi="Calibri" w:cs="Calibri"/>
          <w:b/>
          <w:color w:val="000000"/>
          <w:sz w:val="20"/>
          <w:szCs w:val="20"/>
        </w:rPr>
        <w:t xml:space="preserve"> </w:t>
      </w:r>
      <w:r>
        <w:rPr>
          <w:rFonts w:ascii="Calibri" w:eastAsia="Calibri" w:hAnsi="Calibri" w:cs="Calibri"/>
          <w:color w:val="000000"/>
          <w:sz w:val="20"/>
          <w:szCs w:val="20"/>
        </w:rPr>
        <w:t xml:space="preserve"> los proveedores actualizados al </w:t>
      </w:r>
      <w:r w:rsidR="009332DF">
        <w:rPr>
          <w:rFonts w:ascii="Calibri" w:eastAsia="Calibri" w:hAnsi="Calibri" w:cs="Calibri"/>
          <w:color w:val="000000"/>
          <w:sz w:val="20"/>
          <w:szCs w:val="20"/>
        </w:rPr>
        <w:t>2</w:t>
      </w:r>
      <w:r w:rsidR="009332DF" w:rsidRPr="00CC6DA9">
        <w:rPr>
          <w:rFonts w:ascii="Calibri" w:eastAsia="Calibri" w:hAnsi="Calibri" w:cs="Calibri"/>
          <w:color w:val="000000"/>
          <w:sz w:val="20"/>
          <w:szCs w:val="20"/>
        </w:rPr>
        <w:t>025</w:t>
      </w:r>
      <w:r>
        <w:rPr>
          <w:rFonts w:ascii="Calibri" w:eastAsia="Calibri" w:hAnsi="Calibri" w:cs="Calibri"/>
          <w:color w:val="000000"/>
          <w:sz w:val="20"/>
          <w:szCs w:val="20"/>
        </w:rPr>
        <w:t xml:space="preserve"> </w:t>
      </w:r>
      <w:r>
        <w:rPr>
          <w:rFonts w:ascii="Calibri" w:eastAsia="Calibri" w:hAnsi="Calibri" w:cs="Calibri"/>
          <w:b/>
          <w:i/>
          <w:color w:val="000000"/>
          <w:sz w:val="20"/>
          <w:szCs w:val="20"/>
        </w:rPr>
        <w:t>en el Padrón Estatal de Proveedores del Gobierno del Estado de Guanajuato</w:t>
      </w:r>
      <w:r>
        <w:rPr>
          <w:rFonts w:ascii="Calibri" w:eastAsia="Calibri" w:hAnsi="Calibri" w:cs="Calibri"/>
          <w:color w:val="000000"/>
          <w:sz w:val="20"/>
          <w:szCs w:val="20"/>
        </w:rPr>
        <w:t xml:space="preserve"> que cuenten con usuario, contraseña y firma electrónica emitida por la </w:t>
      </w:r>
      <w:r>
        <w:rPr>
          <w:rFonts w:ascii="Calibri" w:eastAsia="Calibri" w:hAnsi="Calibri" w:cs="Calibri"/>
          <w:b/>
          <w:sz w:val="20"/>
          <w:szCs w:val="20"/>
        </w:rPr>
        <w:t>Dirección General de Tecnologías de Información y Telecomunicaciones</w:t>
      </w:r>
      <w:r>
        <w:rPr>
          <w:rFonts w:ascii="Calibri" w:eastAsia="Calibri" w:hAnsi="Calibri" w:cs="Calibri"/>
          <w:color w:val="000000"/>
          <w:sz w:val="20"/>
          <w:szCs w:val="20"/>
        </w:rPr>
        <w:t xml:space="preserve">. El manual de uso de </w:t>
      </w:r>
      <w:proofErr w:type="spellStart"/>
      <w:r>
        <w:rPr>
          <w:rFonts w:ascii="Calibri" w:eastAsia="Calibri" w:hAnsi="Calibri" w:cs="Calibri"/>
          <w:color w:val="000000"/>
          <w:sz w:val="20"/>
          <w:szCs w:val="20"/>
        </w:rPr>
        <w:t>e·compras</w:t>
      </w:r>
      <w:proofErr w:type="spellEnd"/>
      <w:r>
        <w:rPr>
          <w:rFonts w:ascii="Calibri" w:eastAsia="Calibri" w:hAnsi="Calibri" w:cs="Calibri"/>
          <w:color w:val="000000"/>
          <w:sz w:val="20"/>
          <w:szCs w:val="20"/>
        </w:rPr>
        <w:t xml:space="preserve">, se encuentra a su disposición en la siguiente liga: </w:t>
      </w:r>
      <w:hyperlink r:id="rId19">
        <w:r w:rsidR="00E47709">
          <w:rPr>
            <w:rFonts w:ascii="Calibri" w:eastAsia="Calibri" w:hAnsi="Calibri" w:cs="Calibri"/>
            <w:color w:val="0000FF"/>
            <w:sz w:val="20"/>
            <w:szCs w:val="20"/>
            <w:u w:val="single"/>
          </w:rPr>
          <w:t>http://dgrmsg.guanajuato.gob.mx/manuales/manualSRM.pdf</w:t>
        </w:r>
      </w:hyperlink>
      <w:r>
        <w:rPr>
          <w:rFonts w:ascii="Calibri" w:eastAsia="Calibri" w:hAnsi="Calibri" w:cs="Calibri"/>
          <w:color w:val="000000"/>
          <w:sz w:val="20"/>
          <w:szCs w:val="20"/>
        </w:rPr>
        <w:t>”; debiendo ingresar la siguiente información y documentación:</w:t>
      </w:r>
    </w:p>
    <w:p w14:paraId="280F07D6" w14:textId="77777777" w:rsidR="00E47709" w:rsidRDefault="00E47709" w:rsidP="00266E80">
      <w:pPr>
        <w:pBdr>
          <w:top w:val="nil"/>
          <w:left w:val="nil"/>
          <w:bottom w:val="nil"/>
          <w:right w:val="nil"/>
          <w:between w:val="nil"/>
        </w:pBdr>
        <w:spacing w:before="2" w:after="2" w:line="240" w:lineRule="auto"/>
        <w:ind w:left="0" w:right="-424" w:hanging="2"/>
        <w:jc w:val="both"/>
        <w:rPr>
          <w:rFonts w:ascii="Calibri" w:eastAsia="Calibri" w:hAnsi="Calibri" w:cs="Calibri"/>
          <w:color w:val="000000"/>
          <w:sz w:val="20"/>
          <w:szCs w:val="20"/>
        </w:rPr>
      </w:pPr>
    </w:p>
    <w:p w14:paraId="63AC68CB" w14:textId="77777777" w:rsidR="00E47709" w:rsidRDefault="00000000" w:rsidP="00266E80">
      <w:pPr>
        <w:numPr>
          <w:ilvl w:val="0"/>
          <w:numId w:val="13"/>
        </w:numPr>
        <w:ind w:left="0" w:right="-424" w:hanging="2"/>
        <w:jc w:val="both"/>
        <w:rPr>
          <w:rFonts w:ascii="Calibri" w:eastAsia="Calibri" w:hAnsi="Calibri" w:cs="Calibri"/>
          <w:sz w:val="22"/>
          <w:szCs w:val="22"/>
        </w:rPr>
      </w:pPr>
      <w:r>
        <w:rPr>
          <w:rFonts w:ascii="Calibri" w:eastAsia="Calibri" w:hAnsi="Calibri" w:cs="Calibri"/>
          <w:b/>
          <w:sz w:val="22"/>
          <w:szCs w:val="22"/>
          <w:u w:val="single"/>
        </w:rPr>
        <w:t>Para la oferta técnica</w:t>
      </w:r>
      <w:r>
        <w:rPr>
          <w:rFonts w:ascii="Calibri" w:eastAsia="Calibri" w:hAnsi="Calibri" w:cs="Calibri"/>
          <w:b/>
          <w:smallCaps/>
          <w:sz w:val="22"/>
          <w:szCs w:val="22"/>
          <w:u w:val="single"/>
        </w:rPr>
        <w:t xml:space="preserve"> </w:t>
      </w:r>
      <w:r>
        <w:rPr>
          <w:rFonts w:ascii="Calibri" w:eastAsia="Calibri" w:hAnsi="Calibri" w:cs="Calibri"/>
          <w:b/>
          <w:sz w:val="22"/>
          <w:szCs w:val="22"/>
          <w:u w:val="single"/>
        </w:rPr>
        <w:t>electrónica deberá realizar lo siguiente</w:t>
      </w:r>
      <w:r>
        <w:rPr>
          <w:rFonts w:ascii="Calibri" w:eastAsia="Calibri" w:hAnsi="Calibri" w:cs="Calibri"/>
          <w:b/>
          <w:smallCaps/>
          <w:sz w:val="22"/>
          <w:szCs w:val="22"/>
        </w:rPr>
        <w:t>:</w:t>
      </w:r>
    </w:p>
    <w:p w14:paraId="683D1B98" w14:textId="602864C1" w:rsidR="00E47709" w:rsidRDefault="00E47709" w:rsidP="00266E80">
      <w:pPr>
        <w:ind w:left="0" w:right="-424" w:hanging="2"/>
        <w:jc w:val="both"/>
        <w:rPr>
          <w:rFonts w:ascii="Calibri" w:eastAsia="Calibri" w:hAnsi="Calibri" w:cs="Calibri"/>
          <w:sz w:val="20"/>
          <w:szCs w:val="20"/>
        </w:rPr>
      </w:pPr>
    </w:p>
    <w:p w14:paraId="0B588CFC" w14:textId="77777777" w:rsidR="00E47709" w:rsidRDefault="00000000" w:rsidP="00266E80">
      <w:pPr>
        <w:numPr>
          <w:ilvl w:val="0"/>
          <w:numId w:val="11"/>
        </w:numPr>
        <w:ind w:left="0" w:right="-424" w:hanging="2"/>
        <w:jc w:val="both"/>
        <w:rPr>
          <w:rFonts w:ascii="Calibri" w:eastAsia="Calibri" w:hAnsi="Calibri" w:cs="Calibri"/>
          <w:sz w:val="20"/>
          <w:szCs w:val="20"/>
        </w:rPr>
      </w:pPr>
      <w:r>
        <w:rPr>
          <w:rFonts w:ascii="Calibri" w:eastAsia="Calibri" w:hAnsi="Calibri" w:cs="Calibri"/>
          <w:sz w:val="20"/>
          <w:szCs w:val="20"/>
        </w:rPr>
        <w:t>Deberá ingresar su oferta técnica en el apartado “</w:t>
      </w:r>
      <w:r>
        <w:rPr>
          <w:rFonts w:ascii="Calibri" w:eastAsia="Calibri" w:hAnsi="Calibri" w:cs="Calibri"/>
          <w:b/>
          <w:sz w:val="20"/>
          <w:szCs w:val="20"/>
        </w:rPr>
        <w:t>Notas y Anexos</w:t>
      </w:r>
      <w:r>
        <w:rPr>
          <w:rFonts w:ascii="Calibri" w:eastAsia="Calibri" w:hAnsi="Calibri" w:cs="Calibri"/>
          <w:sz w:val="20"/>
          <w:szCs w:val="20"/>
        </w:rPr>
        <w:t xml:space="preserve">” </w:t>
      </w:r>
      <w:r>
        <w:rPr>
          <w:rFonts w:ascii="Calibri" w:eastAsia="Calibri" w:hAnsi="Calibri" w:cs="Calibri"/>
          <w:b/>
          <w:sz w:val="20"/>
          <w:szCs w:val="20"/>
        </w:rPr>
        <w:t>sección “Notas”</w:t>
      </w:r>
      <w:r>
        <w:rPr>
          <w:rFonts w:ascii="Calibri" w:eastAsia="Calibri" w:hAnsi="Calibri" w:cs="Calibri"/>
          <w:sz w:val="20"/>
          <w:szCs w:val="20"/>
        </w:rPr>
        <w:t xml:space="preserve"> para cada una de las partidas en que participe, la cual deberá señalar descripción completa del bien ofertado, incluyendo: marca, modelo y/o versión, color, etc. que cumplan con las características mínimas solicitadas.</w:t>
      </w:r>
    </w:p>
    <w:p w14:paraId="5F254F33" w14:textId="77777777" w:rsidR="00E47709" w:rsidRDefault="00E47709" w:rsidP="00266E80">
      <w:pPr>
        <w:ind w:left="0" w:right="-424" w:hanging="2"/>
        <w:jc w:val="both"/>
        <w:rPr>
          <w:rFonts w:ascii="Calibri" w:eastAsia="Calibri" w:hAnsi="Calibri" w:cs="Calibri"/>
          <w:sz w:val="20"/>
          <w:szCs w:val="20"/>
        </w:rPr>
      </w:pPr>
    </w:p>
    <w:p w14:paraId="355C4573" w14:textId="77777777" w:rsidR="00E47709" w:rsidRPr="00DE3B89" w:rsidRDefault="00000000" w:rsidP="00266E80">
      <w:pPr>
        <w:ind w:left="0" w:right="-424" w:hanging="2"/>
        <w:jc w:val="both"/>
        <w:rPr>
          <w:rFonts w:ascii="Calibri" w:eastAsia="Calibri" w:hAnsi="Calibri" w:cs="Calibri"/>
          <w:sz w:val="20"/>
          <w:szCs w:val="20"/>
        </w:rPr>
      </w:pPr>
      <w:r w:rsidRPr="00DE3B89">
        <w:rPr>
          <w:rFonts w:ascii="Calibri" w:eastAsia="Calibri" w:hAnsi="Calibri" w:cs="Calibri"/>
          <w:b/>
          <w:sz w:val="20"/>
          <w:szCs w:val="20"/>
        </w:rPr>
        <w:t>Notas:</w:t>
      </w:r>
    </w:p>
    <w:p w14:paraId="2FE1122A" w14:textId="77777777" w:rsidR="00E47709" w:rsidRPr="00DE3B89" w:rsidRDefault="00000000" w:rsidP="00266E80">
      <w:pPr>
        <w:numPr>
          <w:ilvl w:val="0"/>
          <w:numId w:val="14"/>
        </w:numPr>
        <w:ind w:left="0" w:right="-424" w:hanging="2"/>
        <w:jc w:val="both"/>
        <w:rPr>
          <w:rFonts w:ascii="Calibri" w:eastAsia="Calibri" w:hAnsi="Calibri" w:cs="Calibri"/>
          <w:sz w:val="20"/>
          <w:szCs w:val="20"/>
        </w:rPr>
      </w:pPr>
      <w:r w:rsidRPr="00DE3B89">
        <w:rPr>
          <w:rFonts w:ascii="Calibri" w:eastAsia="Calibri" w:hAnsi="Calibri" w:cs="Calibri"/>
          <w:sz w:val="20"/>
          <w:szCs w:val="20"/>
        </w:rPr>
        <w:lastRenderedPageBreak/>
        <w:t>No se aceptarán opciones, deberá presentar una sola propuesta por partida, conforme a lo solicitado y según participe, cotizando la cantidad de bienes solicitados.</w:t>
      </w:r>
    </w:p>
    <w:p w14:paraId="68829060" w14:textId="77777777" w:rsidR="00E47709" w:rsidRDefault="00E47709" w:rsidP="00266E80">
      <w:pPr>
        <w:pBdr>
          <w:top w:val="nil"/>
          <w:left w:val="nil"/>
          <w:bottom w:val="nil"/>
          <w:right w:val="nil"/>
          <w:between w:val="nil"/>
        </w:pBdr>
        <w:spacing w:line="240" w:lineRule="auto"/>
        <w:ind w:left="0" w:right="-424" w:hanging="2"/>
        <w:rPr>
          <w:rFonts w:ascii="Calibri" w:eastAsia="Calibri" w:hAnsi="Calibri" w:cs="Calibri"/>
          <w:color w:val="000000"/>
          <w:sz w:val="20"/>
          <w:szCs w:val="20"/>
        </w:rPr>
      </w:pPr>
    </w:p>
    <w:p w14:paraId="73E998C6" w14:textId="1B2FAAE0" w:rsidR="00E47709" w:rsidRDefault="00000000" w:rsidP="00266E80">
      <w:pPr>
        <w:numPr>
          <w:ilvl w:val="0"/>
          <w:numId w:val="14"/>
        </w:numPr>
        <w:pBdr>
          <w:top w:val="nil"/>
          <w:left w:val="nil"/>
          <w:bottom w:val="nil"/>
          <w:right w:val="nil"/>
          <w:between w:val="nil"/>
        </w:pBdr>
        <w:spacing w:line="240" w:lineRule="auto"/>
        <w:ind w:left="0" w:right="-424" w:hanging="2"/>
        <w:jc w:val="both"/>
        <w:rPr>
          <w:rFonts w:ascii="Calibri" w:eastAsia="Calibri" w:hAnsi="Calibri" w:cs="Calibri"/>
          <w:color w:val="000000"/>
          <w:sz w:val="20"/>
          <w:szCs w:val="20"/>
        </w:rPr>
      </w:pPr>
      <w:r>
        <w:rPr>
          <w:rFonts w:ascii="Calibri" w:eastAsia="Calibri" w:hAnsi="Calibri" w:cs="Calibri"/>
          <w:color w:val="000000"/>
          <w:sz w:val="20"/>
          <w:szCs w:val="20"/>
        </w:rPr>
        <w:t>El participante deberá ofertar en su caso todas las partidas donde se requiera idénticas características y especificaciones, según participe. Por id</w:t>
      </w:r>
      <w:r w:rsidRPr="00DF65D8">
        <w:rPr>
          <w:rFonts w:ascii="Calibri" w:eastAsia="Calibri" w:hAnsi="Calibri" w:cs="Calibri"/>
          <w:color w:val="000000"/>
          <w:sz w:val="20"/>
          <w:szCs w:val="20"/>
        </w:rPr>
        <w:t xml:space="preserve">énticas características se entenderá la definición señalada en el punto </w:t>
      </w:r>
      <w:r w:rsidR="00DF65D8" w:rsidRPr="00DF65D8">
        <w:rPr>
          <w:rFonts w:ascii="Calibri" w:eastAsia="Calibri" w:hAnsi="Calibri" w:cs="Calibri"/>
          <w:color w:val="000000"/>
          <w:sz w:val="20"/>
          <w:szCs w:val="20"/>
        </w:rPr>
        <w:t>8</w:t>
      </w:r>
      <w:r w:rsidRPr="00DF65D8">
        <w:rPr>
          <w:rFonts w:ascii="Calibri" w:eastAsia="Calibri" w:hAnsi="Calibri" w:cs="Calibri"/>
          <w:color w:val="000000"/>
          <w:sz w:val="20"/>
          <w:szCs w:val="20"/>
        </w:rPr>
        <w:t xml:space="preserve"> del apartado V. Condiciones de estas bases.</w:t>
      </w:r>
    </w:p>
    <w:p w14:paraId="6396E554" w14:textId="77777777" w:rsidR="00E47709" w:rsidRDefault="00E47709" w:rsidP="00266E80">
      <w:pPr>
        <w:pBdr>
          <w:top w:val="nil"/>
          <w:left w:val="nil"/>
          <w:bottom w:val="nil"/>
          <w:right w:val="nil"/>
          <w:between w:val="nil"/>
        </w:pBdr>
        <w:spacing w:line="240" w:lineRule="auto"/>
        <w:ind w:left="0" w:right="-424" w:hanging="2"/>
        <w:rPr>
          <w:rFonts w:ascii="Calibri" w:eastAsia="Calibri" w:hAnsi="Calibri" w:cs="Calibri"/>
          <w:color w:val="000000"/>
          <w:sz w:val="20"/>
          <w:szCs w:val="20"/>
        </w:rPr>
      </w:pPr>
    </w:p>
    <w:p w14:paraId="2EE8BC08" w14:textId="77777777" w:rsidR="00E47709" w:rsidRDefault="00000000" w:rsidP="00266E80">
      <w:pPr>
        <w:numPr>
          <w:ilvl w:val="0"/>
          <w:numId w:val="14"/>
        </w:numPr>
        <w:pBdr>
          <w:top w:val="nil"/>
          <w:left w:val="nil"/>
          <w:bottom w:val="nil"/>
          <w:right w:val="nil"/>
          <w:between w:val="nil"/>
        </w:pBdr>
        <w:spacing w:line="240" w:lineRule="auto"/>
        <w:ind w:left="0" w:right="-424" w:hanging="2"/>
        <w:jc w:val="both"/>
        <w:rPr>
          <w:rFonts w:ascii="Calibri" w:eastAsia="Calibri" w:hAnsi="Calibri" w:cs="Calibri"/>
          <w:color w:val="000000"/>
          <w:sz w:val="20"/>
          <w:szCs w:val="20"/>
        </w:rPr>
      </w:pPr>
      <w:r>
        <w:rPr>
          <w:rFonts w:ascii="Calibri" w:eastAsia="Calibri" w:hAnsi="Calibri" w:cs="Calibri"/>
          <w:color w:val="000000"/>
          <w:sz w:val="20"/>
          <w:szCs w:val="20"/>
        </w:rPr>
        <w:t>No se deberán indicar montos económicos en la oferta técnica.</w:t>
      </w:r>
    </w:p>
    <w:p w14:paraId="318243B1" w14:textId="77777777" w:rsidR="00E47709" w:rsidRDefault="00E47709" w:rsidP="00266E80">
      <w:pPr>
        <w:pBdr>
          <w:top w:val="nil"/>
          <w:left w:val="nil"/>
          <w:bottom w:val="nil"/>
          <w:right w:val="nil"/>
          <w:between w:val="nil"/>
        </w:pBdr>
        <w:spacing w:line="240" w:lineRule="auto"/>
        <w:ind w:left="0" w:right="-424" w:hanging="2"/>
        <w:jc w:val="both"/>
        <w:rPr>
          <w:rFonts w:ascii="Calibri" w:eastAsia="Calibri" w:hAnsi="Calibri" w:cs="Calibri"/>
          <w:color w:val="000000"/>
          <w:sz w:val="20"/>
          <w:szCs w:val="20"/>
        </w:rPr>
      </w:pPr>
    </w:p>
    <w:p w14:paraId="6D6BAD66" w14:textId="77777777" w:rsidR="00E47709" w:rsidRDefault="00000000" w:rsidP="00266E80">
      <w:pPr>
        <w:numPr>
          <w:ilvl w:val="0"/>
          <w:numId w:val="11"/>
        </w:numPr>
        <w:ind w:left="0" w:right="-424" w:hanging="2"/>
        <w:jc w:val="both"/>
        <w:rPr>
          <w:rFonts w:ascii="Calibri" w:eastAsia="Calibri" w:hAnsi="Calibri" w:cs="Calibri"/>
          <w:sz w:val="20"/>
          <w:szCs w:val="20"/>
        </w:rPr>
      </w:pPr>
      <w:r>
        <w:rPr>
          <w:rFonts w:ascii="Calibri" w:eastAsia="Calibri" w:hAnsi="Calibri" w:cs="Calibri"/>
          <w:sz w:val="20"/>
          <w:szCs w:val="20"/>
        </w:rPr>
        <w:t xml:space="preserve">Anexar los siguientes documentos en el apartado </w:t>
      </w:r>
      <w:r>
        <w:rPr>
          <w:rFonts w:ascii="Calibri" w:eastAsia="Calibri" w:hAnsi="Calibri" w:cs="Calibri"/>
          <w:b/>
          <w:sz w:val="20"/>
          <w:szCs w:val="20"/>
        </w:rPr>
        <w:t>“Notas y Anexos” sección “Anexos”</w:t>
      </w:r>
    </w:p>
    <w:p w14:paraId="56E80290" w14:textId="77777777" w:rsidR="00E47709" w:rsidRDefault="00E47709" w:rsidP="00266E80">
      <w:pPr>
        <w:pBdr>
          <w:top w:val="nil"/>
          <w:left w:val="nil"/>
          <w:bottom w:val="nil"/>
          <w:right w:val="nil"/>
          <w:between w:val="nil"/>
        </w:pBdr>
        <w:spacing w:line="240" w:lineRule="auto"/>
        <w:ind w:left="0" w:right="-424" w:hanging="2"/>
        <w:rPr>
          <w:rFonts w:ascii="Calibri" w:eastAsia="Calibri" w:hAnsi="Calibri" w:cs="Calibri"/>
          <w:color w:val="000000"/>
          <w:sz w:val="20"/>
          <w:szCs w:val="20"/>
        </w:rPr>
      </w:pPr>
    </w:p>
    <w:p w14:paraId="1DB7265B" w14:textId="072CD1E3" w:rsidR="00E47709" w:rsidRPr="009332DF" w:rsidRDefault="00000000" w:rsidP="00266E80">
      <w:pPr>
        <w:numPr>
          <w:ilvl w:val="1"/>
          <w:numId w:val="11"/>
        </w:numPr>
        <w:ind w:left="0" w:right="-424" w:hanging="2"/>
        <w:jc w:val="both"/>
        <w:rPr>
          <w:rFonts w:ascii="Calibri" w:eastAsia="Calibri" w:hAnsi="Calibri" w:cs="Calibri"/>
          <w:sz w:val="20"/>
          <w:szCs w:val="20"/>
        </w:rPr>
      </w:pPr>
      <w:r>
        <w:rPr>
          <w:rFonts w:ascii="Calibri" w:eastAsia="Calibri" w:hAnsi="Calibri" w:cs="Calibri"/>
          <w:sz w:val="20"/>
          <w:szCs w:val="20"/>
        </w:rPr>
        <w:t xml:space="preserve">Carta de declaración de intereses en hoja membretada y debidamente firmada por el representante o apoderado legal acreditado. (ANEXO </w:t>
      </w:r>
      <w:r w:rsidR="00DE3B89" w:rsidRPr="00DE3B89">
        <w:rPr>
          <w:rFonts w:ascii="Calibri" w:eastAsia="Calibri" w:hAnsi="Calibri" w:cs="Calibri"/>
          <w:sz w:val="20"/>
          <w:szCs w:val="20"/>
        </w:rPr>
        <w:t>C</w:t>
      </w:r>
      <w:r w:rsidRPr="00DE3B89">
        <w:rPr>
          <w:rFonts w:ascii="Calibri" w:eastAsia="Calibri" w:hAnsi="Calibri" w:cs="Calibri"/>
          <w:sz w:val="20"/>
          <w:szCs w:val="20"/>
        </w:rPr>
        <w:t>)</w:t>
      </w:r>
      <w:r>
        <w:rPr>
          <w:rFonts w:ascii="Calibri" w:eastAsia="Calibri" w:hAnsi="Calibri" w:cs="Calibri"/>
          <w:sz w:val="20"/>
          <w:szCs w:val="20"/>
        </w:rPr>
        <w:t xml:space="preserve"> </w:t>
      </w:r>
      <w:r>
        <w:rPr>
          <w:rFonts w:ascii="Calibri" w:eastAsia="Calibri" w:hAnsi="Calibri" w:cs="Calibri"/>
          <w:b/>
          <w:sz w:val="20"/>
          <w:szCs w:val="20"/>
        </w:rPr>
        <w:t>(2</w:t>
      </w:r>
      <w:r w:rsidR="00DE3B89">
        <w:rPr>
          <w:rFonts w:ascii="Calibri" w:eastAsia="Calibri" w:hAnsi="Calibri" w:cs="Calibri"/>
          <w:b/>
          <w:sz w:val="20"/>
          <w:szCs w:val="20"/>
        </w:rPr>
        <w:t>.1</w:t>
      </w:r>
      <w:r>
        <w:rPr>
          <w:rFonts w:ascii="Calibri" w:eastAsia="Calibri" w:hAnsi="Calibri" w:cs="Calibri"/>
          <w:b/>
          <w:i/>
          <w:sz w:val="20"/>
          <w:szCs w:val="20"/>
        </w:rPr>
        <w:t>_CDI_#</w:t>
      </w:r>
      <w:proofErr w:type="gramStart"/>
      <w:r>
        <w:rPr>
          <w:rFonts w:ascii="Calibri" w:eastAsia="Calibri" w:hAnsi="Calibri" w:cs="Calibri"/>
          <w:b/>
          <w:i/>
          <w:sz w:val="20"/>
          <w:szCs w:val="20"/>
        </w:rPr>
        <w:t>proveedor.*</w:t>
      </w:r>
      <w:proofErr w:type="gramEnd"/>
      <w:r>
        <w:rPr>
          <w:rFonts w:ascii="Calibri" w:eastAsia="Calibri" w:hAnsi="Calibri" w:cs="Calibri"/>
          <w:b/>
          <w:i/>
          <w:sz w:val="20"/>
          <w:szCs w:val="20"/>
        </w:rPr>
        <w:t>)</w:t>
      </w:r>
    </w:p>
    <w:p w14:paraId="273D1DCD" w14:textId="77777777" w:rsidR="009332DF" w:rsidRPr="009332DF" w:rsidRDefault="009332DF" w:rsidP="00266E80">
      <w:pPr>
        <w:ind w:leftChars="0" w:left="0" w:right="-424" w:firstLineChars="0" w:firstLine="0"/>
        <w:jc w:val="both"/>
        <w:rPr>
          <w:rFonts w:ascii="Calibri" w:eastAsia="Calibri" w:hAnsi="Calibri" w:cs="Calibri"/>
          <w:sz w:val="20"/>
          <w:szCs w:val="20"/>
        </w:rPr>
      </w:pPr>
    </w:p>
    <w:p w14:paraId="57C2DFB3" w14:textId="21357A61" w:rsidR="009332DF" w:rsidRPr="009332DF" w:rsidRDefault="009332DF" w:rsidP="00266E80">
      <w:pPr>
        <w:pStyle w:val="Prrafodelista"/>
        <w:numPr>
          <w:ilvl w:val="1"/>
          <w:numId w:val="11"/>
        </w:numPr>
        <w:ind w:leftChars="0" w:right="-424" w:firstLineChars="0"/>
        <w:rPr>
          <w:rFonts w:ascii="Calibri" w:eastAsia="Calibri" w:hAnsi="Calibri" w:cs="Calibri"/>
          <w:b/>
          <w:bCs/>
          <w:sz w:val="20"/>
          <w:szCs w:val="20"/>
        </w:rPr>
      </w:pPr>
      <w:r w:rsidRPr="009332DF">
        <w:rPr>
          <w:rFonts w:ascii="Calibri" w:eastAsia="Calibri" w:hAnsi="Calibri" w:cs="Calibri"/>
          <w:sz w:val="20"/>
          <w:szCs w:val="20"/>
        </w:rPr>
        <w:t xml:space="preserve">Carta compromiso antisoborno en hoja membretada y firmada por el representante o apoderado legal acreditado. </w:t>
      </w:r>
      <w:r w:rsidRPr="009332DF">
        <w:rPr>
          <w:rFonts w:ascii="Calibri" w:eastAsia="Calibri" w:hAnsi="Calibri" w:cs="Calibri"/>
          <w:b/>
          <w:bCs/>
          <w:sz w:val="20"/>
          <w:szCs w:val="20"/>
        </w:rPr>
        <w:t xml:space="preserve">(ANEXO </w:t>
      </w:r>
      <w:r w:rsidR="00DE3B89">
        <w:rPr>
          <w:rFonts w:ascii="Calibri" w:eastAsia="Calibri" w:hAnsi="Calibri" w:cs="Calibri"/>
          <w:b/>
          <w:bCs/>
          <w:sz w:val="20"/>
          <w:szCs w:val="20"/>
        </w:rPr>
        <w:t>G</w:t>
      </w:r>
      <w:r w:rsidRPr="009332DF">
        <w:rPr>
          <w:rFonts w:ascii="Calibri" w:eastAsia="Calibri" w:hAnsi="Calibri" w:cs="Calibri"/>
          <w:b/>
          <w:bCs/>
          <w:sz w:val="20"/>
          <w:szCs w:val="20"/>
        </w:rPr>
        <w:t>)</w:t>
      </w:r>
      <w:r w:rsidR="00DE3B89">
        <w:rPr>
          <w:rFonts w:ascii="Calibri" w:eastAsia="Calibri" w:hAnsi="Calibri" w:cs="Calibri"/>
          <w:b/>
          <w:bCs/>
          <w:sz w:val="20"/>
          <w:szCs w:val="20"/>
        </w:rPr>
        <w:t xml:space="preserve"> </w:t>
      </w:r>
      <w:r w:rsidR="00DE3B89">
        <w:rPr>
          <w:rFonts w:ascii="Calibri" w:eastAsia="Calibri" w:hAnsi="Calibri" w:cs="Calibri"/>
          <w:b/>
          <w:sz w:val="20"/>
          <w:szCs w:val="20"/>
        </w:rPr>
        <w:t>(2.2</w:t>
      </w:r>
      <w:r w:rsidR="00DE3B89">
        <w:rPr>
          <w:rFonts w:ascii="Calibri" w:eastAsia="Calibri" w:hAnsi="Calibri" w:cs="Calibri"/>
          <w:b/>
          <w:i/>
          <w:sz w:val="20"/>
          <w:szCs w:val="20"/>
        </w:rPr>
        <w:t>_CCA_#</w:t>
      </w:r>
      <w:proofErr w:type="gramStart"/>
      <w:r w:rsidR="00DE3B89">
        <w:rPr>
          <w:rFonts w:ascii="Calibri" w:eastAsia="Calibri" w:hAnsi="Calibri" w:cs="Calibri"/>
          <w:b/>
          <w:i/>
          <w:sz w:val="20"/>
          <w:szCs w:val="20"/>
        </w:rPr>
        <w:t>proveedor.*</w:t>
      </w:r>
      <w:proofErr w:type="gramEnd"/>
      <w:r w:rsidR="00DE3B89">
        <w:rPr>
          <w:rFonts w:ascii="Calibri" w:eastAsia="Calibri" w:hAnsi="Calibri" w:cs="Calibri"/>
          <w:b/>
          <w:i/>
          <w:sz w:val="20"/>
          <w:szCs w:val="20"/>
        </w:rPr>
        <w:t>)</w:t>
      </w:r>
    </w:p>
    <w:p w14:paraId="164734F2" w14:textId="77777777" w:rsidR="00E47709" w:rsidRPr="009332DF" w:rsidRDefault="00E47709" w:rsidP="00266E80">
      <w:pPr>
        <w:ind w:left="0" w:right="-424" w:hanging="2"/>
        <w:jc w:val="both"/>
        <w:rPr>
          <w:rFonts w:ascii="Calibri" w:eastAsia="Calibri" w:hAnsi="Calibri" w:cs="Calibri"/>
          <w:b/>
          <w:bCs/>
          <w:sz w:val="20"/>
          <w:szCs w:val="20"/>
        </w:rPr>
      </w:pPr>
    </w:p>
    <w:p w14:paraId="4C0473B4" w14:textId="4F683996" w:rsidR="009332DF" w:rsidRDefault="00000000" w:rsidP="00266E80">
      <w:pPr>
        <w:numPr>
          <w:ilvl w:val="1"/>
          <w:numId w:val="11"/>
        </w:numPr>
        <w:ind w:left="0" w:right="-424" w:hanging="2"/>
        <w:jc w:val="both"/>
        <w:rPr>
          <w:rFonts w:ascii="Calibri" w:eastAsia="Calibri" w:hAnsi="Calibri" w:cs="Calibri"/>
          <w:sz w:val="20"/>
          <w:szCs w:val="20"/>
        </w:rPr>
      </w:pPr>
      <w:r>
        <w:rPr>
          <w:rFonts w:ascii="Calibri" w:eastAsia="Calibri" w:hAnsi="Calibri" w:cs="Calibri"/>
          <w:color w:val="222222"/>
          <w:sz w:val="20"/>
          <w:szCs w:val="20"/>
          <w:highlight w:val="white"/>
        </w:rPr>
        <w:t>Opinión del Cumplimiento de Obligaciones Fiscales expedida por el Servicio de Administración Tributaria (SAT) </w:t>
      </w:r>
      <w:r>
        <w:rPr>
          <w:rFonts w:ascii="Calibri" w:eastAsia="Calibri" w:hAnsi="Calibri" w:cs="Calibri"/>
          <w:b/>
          <w:color w:val="222222"/>
          <w:sz w:val="20"/>
          <w:szCs w:val="20"/>
          <w:highlight w:val="white"/>
        </w:rPr>
        <w:t>positiva y vigente</w:t>
      </w:r>
      <w:r>
        <w:rPr>
          <w:rFonts w:ascii="Calibri" w:eastAsia="Calibri" w:hAnsi="Calibri" w:cs="Calibri"/>
          <w:color w:val="222222"/>
          <w:sz w:val="18"/>
          <w:szCs w:val="18"/>
          <w:highlight w:val="white"/>
        </w:rPr>
        <w:t xml:space="preserve">, </w:t>
      </w:r>
      <w:r>
        <w:rPr>
          <w:rFonts w:ascii="Calibri" w:eastAsia="Calibri" w:hAnsi="Calibri" w:cs="Calibri"/>
          <w:color w:val="222222"/>
          <w:sz w:val="20"/>
          <w:szCs w:val="20"/>
          <w:highlight w:val="white"/>
        </w:rPr>
        <w:t xml:space="preserve">con una fecha de expedición </w:t>
      </w:r>
      <w:r>
        <w:rPr>
          <w:rFonts w:ascii="Calibri" w:eastAsia="Calibri" w:hAnsi="Calibri" w:cs="Calibri"/>
          <w:b/>
          <w:color w:val="222222"/>
          <w:sz w:val="20"/>
          <w:szCs w:val="20"/>
          <w:highlight w:val="white"/>
        </w:rPr>
        <w:t>no mayor a 30 días naturales anteriores contados a partir del acto de apertura</w:t>
      </w:r>
      <w:r>
        <w:rPr>
          <w:rFonts w:ascii="Calibri" w:eastAsia="Calibri" w:hAnsi="Calibri" w:cs="Calibri"/>
          <w:color w:val="222222"/>
          <w:sz w:val="20"/>
          <w:szCs w:val="20"/>
          <w:highlight w:val="white"/>
        </w:rPr>
        <w:t xml:space="preserve"> de la presente invitación cuyo código QR y Cadena digital sea visible y legible</w:t>
      </w:r>
      <w:r>
        <w:rPr>
          <w:rFonts w:ascii="Calibri" w:eastAsia="Calibri" w:hAnsi="Calibri" w:cs="Calibri"/>
          <w:b/>
          <w:color w:val="222222"/>
          <w:sz w:val="20"/>
          <w:szCs w:val="20"/>
        </w:rPr>
        <w:t>.</w:t>
      </w:r>
      <w:r>
        <w:rPr>
          <w:rFonts w:ascii="Calibri" w:eastAsia="Calibri" w:hAnsi="Calibri" w:cs="Calibri"/>
          <w:b/>
          <w:color w:val="222222"/>
          <w:sz w:val="20"/>
          <w:szCs w:val="20"/>
          <w:highlight w:val="white"/>
        </w:rPr>
        <w:t xml:space="preserve"> (2.</w:t>
      </w:r>
      <w:r w:rsidR="0015411F">
        <w:rPr>
          <w:rFonts w:ascii="Calibri" w:eastAsia="Calibri" w:hAnsi="Calibri" w:cs="Calibri"/>
          <w:b/>
          <w:color w:val="222222"/>
          <w:sz w:val="20"/>
          <w:szCs w:val="20"/>
          <w:highlight w:val="white"/>
        </w:rPr>
        <w:t>3</w:t>
      </w:r>
      <w:r>
        <w:rPr>
          <w:rFonts w:ascii="Calibri" w:eastAsia="Calibri" w:hAnsi="Calibri" w:cs="Calibri"/>
          <w:b/>
          <w:color w:val="222222"/>
          <w:sz w:val="20"/>
          <w:szCs w:val="20"/>
          <w:highlight w:val="white"/>
        </w:rPr>
        <w:t>_OSAT_#</w:t>
      </w:r>
      <w:proofErr w:type="gramStart"/>
      <w:r>
        <w:rPr>
          <w:rFonts w:ascii="Calibri" w:eastAsia="Calibri" w:hAnsi="Calibri" w:cs="Calibri"/>
          <w:b/>
          <w:color w:val="222222"/>
          <w:sz w:val="20"/>
          <w:szCs w:val="20"/>
          <w:highlight w:val="white"/>
        </w:rPr>
        <w:t>proveedor.*</w:t>
      </w:r>
      <w:proofErr w:type="gramEnd"/>
      <w:r>
        <w:rPr>
          <w:rFonts w:ascii="Calibri" w:eastAsia="Calibri" w:hAnsi="Calibri" w:cs="Calibri"/>
          <w:b/>
          <w:color w:val="222222"/>
          <w:sz w:val="20"/>
          <w:szCs w:val="20"/>
          <w:highlight w:val="white"/>
        </w:rPr>
        <w:t>)</w:t>
      </w:r>
    </w:p>
    <w:p w14:paraId="61D7B01B" w14:textId="77777777" w:rsidR="009332DF" w:rsidRDefault="009332DF" w:rsidP="00266E80">
      <w:pPr>
        <w:pStyle w:val="Prrafodelista"/>
        <w:ind w:left="0" w:right="-424" w:hanging="2"/>
        <w:rPr>
          <w:rFonts w:ascii="Calibri" w:eastAsia="Calibri" w:hAnsi="Calibri" w:cs="Calibri"/>
          <w:color w:val="222222"/>
          <w:sz w:val="20"/>
          <w:szCs w:val="20"/>
          <w:highlight w:val="white"/>
        </w:rPr>
      </w:pPr>
    </w:p>
    <w:p w14:paraId="4BF9EBFD" w14:textId="195844C7" w:rsidR="009332DF" w:rsidRDefault="00000000" w:rsidP="00266E80">
      <w:pPr>
        <w:ind w:leftChars="0" w:left="0" w:right="-424" w:firstLineChars="0" w:firstLine="0"/>
        <w:jc w:val="both"/>
        <w:rPr>
          <w:rFonts w:ascii="Calibri" w:eastAsia="Calibri" w:hAnsi="Calibri" w:cs="Calibri"/>
          <w:sz w:val="20"/>
          <w:szCs w:val="20"/>
        </w:rPr>
      </w:pPr>
      <w:r w:rsidRPr="009332DF">
        <w:rPr>
          <w:rFonts w:ascii="Calibri" w:eastAsia="Calibri" w:hAnsi="Calibri" w:cs="Calibri"/>
          <w:color w:val="222222"/>
          <w:sz w:val="20"/>
          <w:szCs w:val="20"/>
          <w:highlight w:val="white"/>
        </w:rPr>
        <w:t>Dicho documento será validado con posterioridad al acto de apertura, a través de la aplicación desarrollada por el Sistema de Administración Tributaria (</w:t>
      </w:r>
      <w:proofErr w:type="gramStart"/>
      <w:r w:rsidRPr="009332DF">
        <w:rPr>
          <w:rFonts w:ascii="Calibri" w:eastAsia="Calibri" w:hAnsi="Calibri" w:cs="Calibri"/>
          <w:color w:val="222222"/>
          <w:sz w:val="20"/>
          <w:szCs w:val="20"/>
          <w:highlight w:val="white"/>
        </w:rPr>
        <w:t>SAT)  a</w:t>
      </w:r>
      <w:proofErr w:type="gramEnd"/>
      <w:r w:rsidRPr="009332DF">
        <w:rPr>
          <w:rFonts w:ascii="Calibri" w:eastAsia="Calibri" w:hAnsi="Calibri" w:cs="Calibri"/>
          <w:color w:val="222222"/>
          <w:sz w:val="20"/>
          <w:szCs w:val="20"/>
          <w:highlight w:val="white"/>
        </w:rPr>
        <w:t xml:space="preserve"> efecto de verificar el RFC a favor de quien se emitió, la fecha de emisión de la opinión y el sentido en el que se emitió, comprobando con ello que todos los datos coinciden con la constancia entregada como parte de la propuesta técnica. En caso de que el documento no incluya el código QR y Cadena digital o no se puedan verificar, o bien, el resultado de la consulta arroje datos contradictorios a los contenidos en la opinión presentada, será motivo de descalificación de conformidad con </w:t>
      </w:r>
      <w:r w:rsidR="00DF65D8">
        <w:rPr>
          <w:rFonts w:ascii="Calibri" w:eastAsia="Calibri" w:hAnsi="Calibri" w:cs="Calibri"/>
          <w:color w:val="222222"/>
          <w:sz w:val="20"/>
          <w:szCs w:val="20"/>
          <w:highlight w:val="white"/>
        </w:rPr>
        <w:t>numeral 15.</w:t>
      </w:r>
      <w:r w:rsidRPr="009332DF">
        <w:rPr>
          <w:rFonts w:ascii="Calibri" w:eastAsia="Calibri" w:hAnsi="Calibri" w:cs="Calibri"/>
          <w:color w:val="222222"/>
          <w:sz w:val="20"/>
          <w:szCs w:val="20"/>
          <w:highlight w:val="white"/>
        </w:rPr>
        <w:t xml:space="preserve"> del </w:t>
      </w:r>
      <w:r w:rsidRPr="00DF65D8">
        <w:rPr>
          <w:rFonts w:ascii="Calibri" w:eastAsia="Calibri" w:hAnsi="Calibri" w:cs="Calibri"/>
          <w:color w:val="222222"/>
          <w:sz w:val="20"/>
          <w:szCs w:val="20"/>
        </w:rPr>
        <w:t>apartado “</w:t>
      </w:r>
      <w:r w:rsidR="00DF65D8" w:rsidRPr="00DF65D8">
        <w:rPr>
          <w:rFonts w:ascii="Calibri" w:eastAsia="Calibri" w:hAnsi="Calibri" w:cs="Calibri"/>
          <w:color w:val="222222"/>
          <w:sz w:val="20"/>
          <w:szCs w:val="20"/>
        </w:rPr>
        <w:t>IV</w:t>
      </w:r>
      <w:r w:rsidRPr="00DF65D8">
        <w:rPr>
          <w:rFonts w:ascii="Calibri" w:eastAsia="Calibri" w:hAnsi="Calibri" w:cs="Calibri"/>
          <w:color w:val="222222"/>
          <w:sz w:val="20"/>
          <w:szCs w:val="20"/>
        </w:rPr>
        <w:t xml:space="preserve"> descalificaciones”.</w:t>
      </w:r>
    </w:p>
    <w:p w14:paraId="4DDF387A" w14:textId="77777777" w:rsidR="009332DF" w:rsidRDefault="009332DF" w:rsidP="00266E80">
      <w:pPr>
        <w:pStyle w:val="Prrafodelista"/>
        <w:ind w:left="0" w:right="-424" w:hanging="2"/>
        <w:rPr>
          <w:rFonts w:ascii="Calibri" w:eastAsia="Calibri" w:hAnsi="Calibri" w:cs="Calibri"/>
          <w:b/>
          <w:color w:val="222222"/>
          <w:sz w:val="20"/>
          <w:szCs w:val="20"/>
          <w:highlight w:val="white"/>
        </w:rPr>
      </w:pPr>
    </w:p>
    <w:p w14:paraId="34CBEBA0" w14:textId="12929842" w:rsidR="009332DF" w:rsidRPr="009332DF" w:rsidRDefault="00000000" w:rsidP="00266E80">
      <w:pPr>
        <w:numPr>
          <w:ilvl w:val="1"/>
          <w:numId w:val="11"/>
        </w:numPr>
        <w:ind w:left="0" w:right="-424" w:hanging="2"/>
        <w:jc w:val="both"/>
        <w:rPr>
          <w:rFonts w:ascii="Calibri" w:eastAsia="Calibri" w:hAnsi="Calibri" w:cs="Calibri"/>
          <w:sz w:val="20"/>
          <w:szCs w:val="20"/>
        </w:rPr>
      </w:pPr>
      <w:r w:rsidRPr="009332DF">
        <w:rPr>
          <w:rFonts w:ascii="Calibri" w:eastAsia="Calibri" w:hAnsi="Calibri" w:cs="Calibri"/>
          <w:b/>
          <w:color w:val="222222"/>
          <w:sz w:val="20"/>
          <w:szCs w:val="20"/>
          <w:highlight w:val="white"/>
        </w:rPr>
        <w:t>Opinión del Cumplimiento de Obligaciones en materia de Seguridad Social,</w:t>
      </w:r>
      <w:r w:rsidRPr="009332DF">
        <w:rPr>
          <w:rFonts w:ascii="Calibri" w:eastAsia="Calibri" w:hAnsi="Calibri" w:cs="Calibri"/>
          <w:color w:val="222222"/>
          <w:sz w:val="20"/>
          <w:szCs w:val="20"/>
          <w:highlight w:val="white"/>
        </w:rPr>
        <w:t xml:space="preserve"> que alude el Acuerdo número: </w:t>
      </w:r>
      <w:r w:rsidRPr="009332DF">
        <w:rPr>
          <w:rFonts w:ascii="Calibri" w:eastAsia="Calibri" w:hAnsi="Calibri" w:cs="Calibri"/>
          <w:b/>
          <w:color w:val="222222"/>
          <w:sz w:val="20"/>
          <w:szCs w:val="20"/>
          <w:highlight w:val="white"/>
        </w:rPr>
        <w:t>ACDO.AS2.HCT.270422/107.P.DIR</w:t>
      </w:r>
      <w:r w:rsidRPr="009332DF">
        <w:rPr>
          <w:rFonts w:ascii="Calibri" w:eastAsia="Calibri" w:hAnsi="Calibri" w:cs="Calibri"/>
          <w:color w:val="222222"/>
          <w:sz w:val="20"/>
          <w:szCs w:val="20"/>
          <w:highlight w:val="white"/>
        </w:rPr>
        <w:t xml:space="preserve">, dictado por el H. Consejo Técnico del Instituto Mexicano del Seguro Social, con una fecha de expedición no mayor a </w:t>
      </w:r>
      <w:r w:rsidRPr="009332DF">
        <w:rPr>
          <w:rFonts w:ascii="Calibri" w:eastAsia="Calibri" w:hAnsi="Calibri" w:cs="Calibri"/>
          <w:b/>
          <w:color w:val="222222"/>
          <w:sz w:val="20"/>
          <w:szCs w:val="20"/>
          <w:highlight w:val="white"/>
        </w:rPr>
        <w:t>15 días naturales</w:t>
      </w:r>
      <w:r w:rsidRPr="009332DF">
        <w:rPr>
          <w:rFonts w:ascii="Calibri" w:eastAsia="Calibri" w:hAnsi="Calibri" w:cs="Calibri"/>
          <w:color w:val="222222"/>
          <w:sz w:val="20"/>
          <w:szCs w:val="20"/>
          <w:highlight w:val="white"/>
        </w:rPr>
        <w:t xml:space="preserve"> anteriores al acto de apertura de la presente invitación, en el entendido de que no se cumple el requisito, si la opinión se </w:t>
      </w:r>
      <w:proofErr w:type="gramStart"/>
      <w:r w:rsidRPr="009332DF">
        <w:rPr>
          <w:rFonts w:ascii="Calibri" w:eastAsia="Calibri" w:hAnsi="Calibri" w:cs="Calibri"/>
          <w:color w:val="222222"/>
          <w:sz w:val="20"/>
          <w:szCs w:val="20"/>
          <w:highlight w:val="white"/>
        </w:rPr>
        <w:t>encuentra  en</w:t>
      </w:r>
      <w:proofErr w:type="gramEnd"/>
      <w:r w:rsidRPr="009332DF">
        <w:rPr>
          <w:rFonts w:ascii="Calibri" w:eastAsia="Calibri" w:hAnsi="Calibri" w:cs="Calibri"/>
          <w:color w:val="222222"/>
          <w:sz w:val="20"/>
          <w:szCs w:val="20"/>
          <w:highlight w:val="white"/>
        </w:rPr>
        <w:t xml:space="preserve"> sentido negativo.</w:t>
      </w:r>
      <w:r w:rsidR="0015411F">
        <w:rPr>
          <w:rFonts w:ascii="Calibri" w:eastAsia="Calibri" w:hAnsi="Calibri" w:cs="Calibri"/>
          <w:color w:val="222222"/>
          <w:sz w:val="20"/>
          <w:szCs w:val="20"/>
        </w:rPr>
        <w:t xml:space="preserve"> </w:t>
      </w:r>
      <w:r w:rsidR="0015411F">
        <w:rPr>
          <w:rFonts w:ascii="Calibri" w:eastAsia="Calibri" w:hAnsi="Calibri" w:cs="Calibri"/>
          <w:b/>
          <w:color w:val="222222"/>
          <w:sz w:val="20"/>
          <w:szCs w:val="20"/>
          <w:highlight w:val="white"/>
        </w:rPr>
        <w:t>(2.4_OIMSS_#</w:t>
      </w:r>
      <w:proofErr w:type="gramStart"/>
      <w:r w:rsidR="0015411F">
        <w:rPr>
          <w:rFonts w:ascii="Calibri" w:eastAsia="Calibri" w:hAnsi="Calibri" w:cs="Calibri"/>
          <w:b/>
          <w:color w:val="222222"/>
          <w:sz w:val="20"/>
          <w:szCs w:val="20"/>
          <w:highlight w:val="white"/>
        </w:rPr>
        <w:t>proveedor.*</w:t>
      </w:r>
      <w:proofErr w:type="gramEnd"/>
      <w:r w:rsidR="0015411F">
        <w:rPr>
          <w:rFonts w:ascii="Calibri" w:eastAsia="Calibri" w:hAnsi="Calibri" w:cs="Calibri"/>
          <w:b/>
          <w:color w:val="222222"/>
          <w:sz w:val="20"/>
          <w:szCs w:val="20"/>
          <w:highlight w:val="white"/>
        </w:rPr>
        <w:t>)</w:t>
      </w:r>
    </w:p>
    <w:p w14:paraId="40B92ADB" w14:textId="77777777" w:rsidR="009332DF" w:rsidRPr="009332DF" w:rsidRDefault="009332DF" w:rsidP="00266E80">
      <w:pPr>
        <w:ind w:leftChars="0" w:left="0" w:right="-424" w:firstLineChars="0" w:firstLine="0"/>
        <w:jc w:val="both"/>
        <w:rPr>
          <w:rFonts w:ascii="Calibri" w:eastAsia="Calibri" w:hAnsi="Calibri" w:cs="Calibri"/>
          <w:sz w:val="20"/>
          <w:szCs w:val="20"/>
        </w:rPr>
      </w:pPr>
    </w:p>
    <w:p w14:paraId="0243A9E2" w14:textId="33C67C7B" w:rsidR="009332DF" w:rsidRPr="009332DF" w:rsidRDefault="00000000" w:rsidP="00266E80">
      <w:pPr>
        <w:ind w:leftChars="0" w:left="0" w:right="-424" w:firstLineChars="0" w:firstLine="0"/>
        <w:jc w:val="both"/>
        <w:rPr>
          <w:rFonts w:ascii="Calibri" w:eastAsia="Calibri" w:hAnsi="Calibri" w:cs="Calibri"/>
          <w:sz w:val="20"/>
          <w:szCs w:val="20"/>
        </w:rPr>
      </w:pPr>
      <w:r w:rsidRPr="009332DF">
        <w:rPr>
          <w:rFonts w:ascii="Calibri" w:eastAsia="Calibri" w:hAnsi="Calibri" w:cs="Calibri"/>
          <w:color w:val="222222"/>
          <w:sz w:val="20"/>
          <w:szCs w:val="20"/>
          <w:highlight w:val="white"/>
        </w:rPr>
        <w:t>Dicho documento podrá ser validado con posterioridad al acto de apertura, a efecto de verificar el RFC a favor de quien se emitió, la fecha de emisión de la opinión y el sentido en el que se emitió, comprobando con ello que todos los datos coincidan con la constancia entregada como parte de la propuesta técnica</w:t>
      </w:r>
      <w:r w:rsidR="009332DF">
        <w:rPr>
          <w:rFonts w:ascii="Calibri" w:eastAsia="Calibri" w:hAnsi="Calibri" w:cs="Calibri"/>
          <w:color w:val="222222"/>
          <w:sz w:val="20"/>
          <w:szCs w:val="20"/>
        </w:rPr>
        <w:t>.</w:t>
      </w:r>
    </w:p>
    <w:p w14:paraId="78D8E497" w14:textId="77777777" w:rsidR="009332DF" w:rsidRDefault="009332DF" w:rsidP="00266E80">
      <w:pPr>
        <w:pStyle w:val="Prrafodelista"/>
        <w:ind w:left="0" w:right="-424" w:hanging="2"/>
        <w:rPr>
          <w:rFonts w:ascii="Calibri" w:eastAsia="Calibri" w:hAnsi="Calibri" w:cs="Calibri"/>
          <w:b/>
          <w:sz w:val="20"/>
          <w:szCs w:val="20"/>
          <w:highlight w:val="white"/>
        </w:rPr>
      </w:pPr>
    </w:p>
    <w:p w14:paraId="4AF3D3FE" w14:textId="642AB1DC" w:rsidR="009332DF" w:rsidRPr="009332DF" w:rsidRDefault="00000000" w:rsidP="00266E80">
      <w:pPr>
        <w:numPr>
          <w:ilvl w:val="1"/>
          <w:numId w:val="11"/>
        </w:numPr>
        <w:ind w:left="0" w:right="-424" w:hanging="2"/>
        <w:jc w:val="both"/>
        <w:rPr>
          <w:rFonts w:ascii="Calibri" w:eastAsia="Calibri" w:hAnsi="Calibri" w:cs="Calibri"/>
          <w:sz w:val="20"/>
          <w:szCs w:val="20"/>
        </w:rPr>
      </w:pPr>
      <w:r w:rsidRPr="009332DF">
        <w:rPr>
          <w:rFonts w:ascii="Calibri" w:eastAsia="Calibri" w:hAnsi="Calibri" w:cs="Calibri"/>
          <w:b/>
          <w:sz w:val="20"/>
          <w:szCs w:val="20"/>
          <w:highlight w:val="white"/>
        </w:rPr>
        <w:t>Constancia de situación fiscal en materia de aportaciones patronales</w:t>
      </w:r>
      <w:r w:rsidR="00326D02">
        <w:rPr>
          <w:rFonts w:ascii="Calibri" w:eastAsia="Calibri" w:hAnsi="Calibri" w:cs="Calibri"/>
          <w:b/>
          <w:sz w:val="20"/>
          <w:szCs w:val="20"/>
          <w:highlight w:val="white"/>
        </w:rPr>
        <w:t xml:space="preserve"> (INFONAVIT)</w:t>
      </w:r>
      <w:r w:rsidRPr="009332DF">
        <w:rPr>
          <w:rFonts w:ascii="Calibri" w:eastAsia="Calibri" w:hAnsi="Calibri" w:cs="Calibri"/>
          <w:sz w:val="20"/>
          <w:szCs w:val="20"/>
          <w:highlight w:val="white"/>
        </w:rPr>
        <w:t xml:space="preserve"> y entero de descuentos, y que la misma señale </w:t>
      </w:r>
      <w:r w:rsidRPr="009332DF">
        <w:rPr>
          <w:rFonts w:ascii="Calibri" w:eastAsia="Calibri" w:hAnsi="Calibri" w:cs="Calibri"/>
          <w:b/>
          <w:sz w:val="20"/>
          <w:szCs w:val="20"/>
          <w:highlight w:val="white"/>
        </w:rPr>
        <w:t>que no se identificaron adeudos y se encuentra al corriente de sus obligaciones</w:t>
      </w:r>
      <w:r w:rsidRPr="009332DF">
        <w:rPr>
          <w:rFonts w:ascii="Calibri" w:eastAsia="Calibri" w:hAnsi="Calibri" w:cs="Calibri"/>
          <w:sz w:val="20"/>
          <w:szCs w:val="20"/>
          <w:highlight w:val="white"/>
        </w:rPr>
        <w:t xml:space="preserve">, con una </w:t>
      </w:r>
      <w:r w:rsidRPr="009332DF">
        <w:rPr>
          <w:rFonts w:ascii="Calibri" w:eastAsia="Calibri" w:hAnsi="Calibri" w:cs="Calibri"/>
          <w:b/>
          <w:sz w:val="20"/>
          <w:szCs w:val="20"/>
          <w:highlight w:val="white"/>
        </w:rPr>
        <w:t>fecha de expedición no mayor a 30 días naturales anteriores contados a partir del acto de apertura</w:t>
      </w:r>
      <w:r w:rsidRPr="009332DF">
        <w:rPr>
          <w:rFonts w:ascii="Calibri" w:eastAsia="Calibri" w:hAnsi="Calibri" w:cs="Calibri"/>
          <w:sz w:val="20"/>
          <w:szCs w:val="20"/>
          <w:highlight w:val="white"/>
        </w:rPr>
        <w:t xml:space="preserve"> de la presente licitación, conforme al “Acuerdo del H. Consejo de Administración del </w:t>
      </w:r>
      <w:r w:rsidRPr="009332DF">
        <w:rPr>
          <w:rFonts w:ascii="Calibri" w:eastAsia="Calibri" w:hAnsi="Calibri" w:cs="Calibri"/>
          <w:b/>
          <w:sz w:val="20"/>
          <w:szCs w:val="20"/>
          <w:highlight w:val="white"/>
        </w:rPr>
        <w:t>Instituto del Fondo Nacional de la Vivienda para los Trabajadores</w:t>
      </w:r>
      <w:r w:rsidRPr="009332DF">
        <w:rPr>
          <w:rFonts w:ascii="Calibri" w:eastAsia="Calibri" w:hAnsi="Calibri" w:cs="Calibri"/>
          <w:sz w:val="20"/>
          <w:szCs w:val="20"/>
          <w:highlight w:val="white"/>
        </w:rPr>
        <w:t xml:space="preserve"> por el que se emiten las Reglas para la obtención de la constancia de situación fiscal en materia de aportaciones patronales y entero de descuentos”, publicado en el Diario Oficial de la Federación el día 28 de junio de 2017. </w:t>
      </w:r>
      <w:r w:rsidR="0015411F">
        <w:rPr>
          <w:rFonts w:ascii="Calibri" w:eastAsia="Calibri" w:hAnsi="Calibri" w:cs="Calibri"/>
          <w:sz w:val="20"/>
          <w:szCs w:val="20"/>
        </w:rPr>
        <w:t xml:space="preserve"> </w:t>
      </w:r>
      <w:r w:rsidR="0015411F">
        <w:rPr>
          <w:rFonts w:ascii="Calibri" w:eastAsia="Calibri" w:hAnsi="Calibri" w:cs="Calibri"/>
          <w:b/>
          <w:color w:val="222222"/>
          <w:sz w:val="20"/>
          <w:szCs w:val="20"/>
          <w:highlight w:val="white"/>
        </w:rPr>
        <w:t>(2.5_CINFONAVIT_#</w:t>
      </w:r>
      <w:proofErr w:type="gramStart"/>
      <w:r w:rsidR="0015411F">
        <w:rPr>
          <w:rFonts w:ascii="Calibri" w:eastAsia="Calibri" w:hAnsi="Calibri" w:cs="Calibri"/>
          <w:b/>
          <w:color w:val="222222"/>
          <w:sz w:val="20"/>
          <w:szCs w:val="20"/>
          <w:highlight w:val="white"/>
        </w:rPr>
        <w:t>proveedor.*</w:t>
      </w:r>
      <w:proofErr w:type="gramEnd"/>
      <w:r w:rsidR="0015411F">
        <w:rPr>
          <w:rFonts w:ascii="Calibri" w:eastAsia="Calibri" w:hAnsi="Calibri" w:cs="Calibri"/>
          <w:b/>
          <w:color w:val="222222"/>
          <w:sz w:val="20"/>
          <w:szCs w:val="20"/>
          <w:highlight w:val="white"/>
        </w:rPr>
        <w:t>)</w:t>
      </w:r>
    </w:p>
    <w:p w14:paraId="05364168" w14:textId="77777777" w:rsidR="009332DF" w:rsidRDefault="009332DF" w:rsidP="00266E80">
      <w:pPr>
        <w:ind w:leftChars="0" w:left="0" w:right="-424" w:firstLineChars="0" w:firstLine="0"/>
        <w:jc w:val="both"/>
        <w:rPr>
          <w:rFonts w:ascii="Calibri" w:eastAsia="Calibri" w:hAnsi="Calibri" w:cs="Calibri"/>
          <w:sz w:val="20"/>
          <w:szCs w:val="20"/>
          <w:highlight w:val="white"/>
        </w:rPr>
      </w:pPr>
    </w:p>
    <w:p w14:paraId="1BFA9C0E" w14:textId="7841891E" w:rsidR="009332DF" w:rsidRDefault="00000000" w:rsidP="00266E80">
      <w:pPr>
        <w:ind w:leftChars="0" w:left="0" w:right="-424" w:firstLineChars="0" w:firstLine="0"/>
        <w:jc w:val="both"/>
        <w:rPr>
          <w:rFonts w:ascii="Calibri" w:eastAsia="Calibri" w:hAnsi="Calibri" w:cs="Calibri"/>
          <w:sz w:val="20"/>
          <w:szCs w:val="20"/>
        </w:rPr>
      </w:pPr>
      <w:r w:rsidRPr="009332DF">
        <w:rPr>
          <w:rFonts w:ascii="Calibri" w:eastAsia="Calibri" w:hAnsi="Calibri" w:cs="Calibri"/>
          <w:sz w:val="20"/>
          <w:szCs w:val="20"/>
          <w:highlight w:val="white"/>
        </w:rPr>
        <w:lastRenderedPageBreak/>
        <w:t>Dicho documento podrá ser validado con posterioridad al acto de apertura, a efecto de verificar el RFC a favor de quien se emitió, la fecha de emisión de la constancia y el sentido en el que se emitió, comprobando con ello que todos los datos coinciden con la constancia entregada como parte de la propuesta técnica.</w:t>
      </w:r>
    </w:p>
    <w:p w14:paraId="4D393318" w14:textId="77777777" w:rsidR="009332DF" w:rsidRDefault="009332DF" w:rsidP="00266E80">
      <w:pPr>
        <w:ind w:leftChars="0" w:left="0" w:right="-424" w:firstLineChars="0" w:firstLine="0"/>
        <w:jc w:val="both"/>
        <w:rPr>
          <w:rFonts w:ascii="Calibri" w:eastAsia="Calibri" w:hAnsi="Calibri" w:cs="Calibri"/>
          <w:sz w:val="20"/>
          <w:szCs w:val="20"/>
        </w:rPr>
      </w:pPr>
    </w:p>
    <w:p w14:paraId="0DF561CF" w14:textId="43A0400B" w:rsidR="00E47709" w:rsidRPr="009332DF" w:rsidRDefault="00000000" w:rsidP="00266E80">
      <w:pPr>
        <w:numPr>
          <w:ilvl w:val="1"/>
          <w:numId w:val="11"/>
        </w:numPr>
        <w:ind w:left="0" w:right="-424" w:hanging="2"/>
        <w:jc w:val="both"/>
        <w:rPr>
          <w:rFonts w:ascii="Calibri" w:eastAsia="Calibri" w:hAnsi="Calibri" w:cs="Calibri"/>
          <w:sz w:val="20"/>
          <w:szCs w:val="20"/>
        </w:rPr>
      </w:pPr>
      <w:r w:rsidRPr="009332DF">
        <w:rPr>
          <w:rFonts w:ascii="Calibri" w:eastAsia="Calibri" w:hAnsi="Calibri" w:cs="Calibri"/>
          <w:sz w:val="20"/>
          <w:szCs w:val="20"/>
        </w:rPr>
        <w:t xml:space="preserve">Carta del fabricante o distribuidor mayorista, en la que manifieste que el participante es distribuidor autorizado de los bienes ofertados, y que responderá para la aplicación de garantías de fábrica, mano de obra, componentes y/o refacciones, por defectos de fabricación y/o vicios ocultos de los bienes ofertados por </w:t>
      </w:r>
      <w:proofErr w:type="gramStart"/>
      <w:r w:rsidRPr="009332DF">
        <w:rPr>
          <w:rFonts w:ascii="Calibri" w:eastAsia="Calibri" w:hAnsi="Calibri" w:cs="Calibri"/>
          <w:sz w:val="20"/>
          <w:szCs w:val="20"/>
        </w:rPr>
        <w:t>el participante firmada</w:t>
      </w:r>
      <w:proofErr w:type="gramEnd"/>
      <w:r w:rsidRPr="009332DF">
        <w:rPr>
          <w:rFonts w:ascii="Calibri" w:eastAsia="Calibri" w:hAnsi="Calibri" w:cs="Calibri"/>
          <w:sz w:val="20"/>
          <w:szCs w:val="20"/>
        </w:rPr>
        <w:t xml:space="preserve"> por el representante legal, por los períodos señalados en el </w:t>
      </w:r>
      <w:r w:rsidRPr="0015411F">
        <w:rPr>
          <w:rFonts w:ascii="Calibri" w:eastAsia="Calibri" w:hAnsi="Calibri" w:cs="Calibri"/>
          <w:sz w:val="20"/>
          <w:szCs w:val="20"/>
        </w:rPr>
        <w:t>anexo I,</w:t>
      </w:r>
      <w:r w:rsidRPr="009332DF">
        <w:rPr>
          <w:rFonts w:ascii="Calibri" w:eastAsia="Calibri" w:hAnsi="Calibri" w:cs="Calibri"/>
          <w:sz w:val="20"/>
          <w:szCs w:val="20"/>
        </w:rPr>
        <w:t xml:space="preserve"> a entera satisfacción de Gobierno del Estado. </w:t>
      </w:r>
      <w:r w:rsidRPr="009332DF">
        <w:rPr>
          <w:rFonts w:ascii="Calibri" w:eastAsia="Calibri" w:hAnsi="Calibri" w:cs="Calibri"/>
          <w:b/>
          <w:sz w:val="20"/>
          <w:szCs w:val="20"/>
        </w:rPr>
        <w:t>(</w:t>
      </w:r>
      <w:r w:rsidR="009332DF">
        <w:rPr>
          <w:rFonts w:ascii="Calibri" w:eastAsia="Calibri" w:hAnsi="Calibri" w:cs="Calibri"/>
          <w:b/>
          <w:sz w:val="20"/>
          <w:szCs w:val="20"/>
        </w:rPr>
        <w:t>2.</w:t>
      </w:r>
      <w:r w:rsidR="0015411F">
        <w:rPr>
          <w:rFonts w:ascii="Calibri" w:eastAsia="Calibri" w:hAnsi="Calibri" w:cs="Calibri"/>
          <w:b/>
          <w:sz w:val="20"/>
          <w:szCs w:val="20"/>
        </w:rPr>
        <w:t>6</w:t>
      </w:r>
      <w:r w:rsidR="009332DF">
        <w:rPr>
          <w:rFonts w:ascii="Calibri" w:eastAsia="Calibri" w:hAnsi="Calibri" w:cs="Calibri"/>
          <w:b/>
          <w:sz w:val="20"/>
          <w:szCs w:val="20"/>
        </w:rPr>
        <w:t>_</w:t>
      </w:r>
      <w:r w:rsidRPr="009332DF">
        <w:rPr>
          <w:rFonts w:ascii="Calibri" w:eastAsia="Calibri" w:hAnsi="Calibri" w:cs="Calibri"/>
          <w:b/>
          <w:i/>
          <w:sz w:val="20"/>
          <w:szCs w:val="20"/>
        </w:rPr>
        <w:t>CF_#</w:t>
      </w:r>
      <w:proofErr w:type="gramStart"/>
      <w:r w:rsidRPr="009332DF">
        <w:rPr>
          <w:rFonts w:ascii="Calibri" w:eastAsia="Calibri" w:hAnsi="Calibri" w:cs="Calibri"/>
          <w:b/>
          <w:i/>
          <w:sz w:val="20"/>
          <w:szCs w:val="20"/>
        </w:rPr>
        <w:t>proveedor.*</w:t>
      </w:r>
      <w:proofErr w:type="gramEnd"/>
      <w:r w:rsidRPr="009332DF">
        <w:rPr>
          <w:rFonts w:ascii="Calibri" w:eastAsia="Calibri" w:hAnsi="Calibri" w:cs="Calibri"/>
          <w:b/>
          <w:i/>
          <w:sz w:val="20"/>
          <w:szCs w:val="20"/>
        </w:rPr>
        <w:t>)</w:t>
      </w:r>
    </w:p>
    <w:p w14:paraId="5FBBB61C" w14:textId="77777777" w:rsidR="009332DF" w:rsidRDefault="009332DF" w:rsidP="00266E80">
      <w:pPr>
        <w:ind w:leftChars="0" w:left="0" w:right="-424" w:firstLineChars="0" w:firstLine="0"/>
        <w:jc w:val="both"/>
        <w:rPr>
          <w:rFonts w:ascii="Calibri" w:eastAsia="Calibri" w:hAnsi="Calibri" w:cs="Calibri"/>
          <w:sz w:val="20"/>
          <w:szCs w:val="20"/>
        </w:rPr>
      </w:pPr>
    </w:p>
    <w:p w14:paraId="131599DD" w14:textId="3EBC7AB1" w:rsidR="009332DF" w:rsidRDefault="00000000" w:rsidP="00266E80">
      <w:pPr>
        <w:ind w:leftChars="0" w:left="0" w:right="-424" w:firstLineChars="0" w:firstLine="0"/>
        <w:jc w:val="both"/>
        <w:rPr>
          <w:rFonts w:ascii="Calibri" w:eastAsia="Calibri" w:hAnsi="Calibri" w:cs="Calibri"/>
          <w:sz w:val="20"/>
          <w:szCs w:val="20"/>
        </w:rPr>
      </w:pPr>
      <w:r w:rsidRPr="009332DF">
        <w:rPr>
          <w:rFonts w:ascii="Calibri" w:eastAsia="Calibri" w:hAnsi="Calibri" w:cs="Calibri"/>
          <w:sz w:val="20"/>
          <w:szCs w:val="20"/>
        </w:rPr>
        <w:t>Nota: En caso de que en el anexo I no se señale período de garantía, ésta deberá ser mínimo por un año.</w:t>
      </w:r>
    </w:p>
    <w:p w14:paraId="0427EB59" w14:textId="77777777" w:rsidR="009332DF" w:rsidRDefault="009332DF" w:rsidP="00266E80">
      <w:pPr>
        <w:ind w:leftChars="0" w:left="0" w:right="-424" w:firstLineChars="0" w:firstLine="0"/>
        <w:jc w:val="both"/>
        <w:rPr>
          <w:rFonts w:ascii="Calibri" w:eastAsia="Calibri" w:hAnsi="Calibri" w:cs="Calibri"/>
          <w:sz w:val="20"/>
          <w:szCs w:val="20"/>
        </w:rPr>
      </w:pPr>
    </w:p>
    <w:p w14:paraId="2FF66E7F" w14:textId="3EADC2CB" w:rsidR="009332DF" w:rsidRDefault="00000000" w:rsidP="00266E80">
      <w:pPr>
        <w:numPr>
          <w:ilvl w:val="1"/>
          <w:numId w:val="11"/>
        </w:numPr>
        <w:ind w:left="0" w:right="-424" w:hanging="2"/>
        <w:jc w:val="both"/>
        <w:rPr>
          <w:rFonts w:ascii="Calibri" w:eastAsia="Calibri" w:hAnsi="Calibri" w:cs="Calibri"/>
          <w:sz w:val="20"/>
          <w:szCs w:val="20"/>
        </w:rPr>
      </w:pPr>
      <w:r w:rsidRPr="0015411F">
        <w:rPr>
          <w:rFonts w:ascii="Calibri" w:eastAsia="Calibri" w:hAnsi="Calibri" w:cs="Calibri"/>
          <w:sz w:val="20"/>
          <w:szCs w:val="20"/>
        </w:rPr>
        <w:t>Catálogo, ficha técnica o guía de ordenamiento de</w:t>
      </w:r>
      <w:r w:rsidRPr="009332DF">
        <w:rPr>
          <w:rFonts w:ascii="Calibri" w:eastAsia="Calibri" w:hAnsi="Calibri" w:cs="Calibri"/>
          <w:sz w:val="20"/>
          <w:szCs w:val="20"/>
        </w:rPr>
        <w:t xml:space="preserve"> los bienes ofertados, mismo que deberá contener como mínimo la siguiente información: Imagen, marca, modelo. Se aclara que, si entre la descripción de la oferta técnica y lo expresado en el catálogo de producto existen datos contradictorios entre sí, quedará descalificado. </w:t>
      </w:r>
      <w:r w:rsidRPr="009332DF">
        <w:rPr>
          <w:rFonts w:ascii="Calibri" w:eastAsia="Calibri" w:hAnsi="Calibri" w:cs="Calibri"/>
          <w:b/>
          <w:sz w:val="20"/>
          <w:szCs w:val="20"/>
        </w:rPr>
        <w:t>(</w:t>
      </w:r>
      <w:r w:rsidR="009332DF">
        <w:rPr>
          <w:rFonts w:ascii="Calibri" w:eastAsia="Calibri" w:hAnsi="Calibri" w:cs="Calibri"/>
          <w:b/>
          <w:i/>
          <w:sz w:val="20"/>
          <w:szCs w:val="20"/>
        </w:rPr>
        <w:t>2.</w:t>
      </w:r>
      <w:r w:rsidR="0015411F">
        <w:rPr>
          <w:rFonts w:ascii="Calibri" w:eastAsia="Calibri" w:hAnsi="Calibri" w:cs="Calibri"/>
          <w:b/>
          <w:i/>
          <w:sz w:val="20"/>
          <w:szCs w:val="20"/>
        </w:rPr>
        <w:t>7</w:t>
      </w:r>
      <w:r w:rsidRPr="009332DF">
        <w:rPr>
          <w:rFonts w:ascii="Calibri" w:eastAsia="Calibri" w:hAnsi="Calibri" w:cs="Calibri"/>
          <w:b/>
          <w:i/>
          <w:sz w:val="20"/>
          <w:szCs w:val="20"/>
        </w:rPr>
        <w:t>_CAT_#</w:t>
      </w:r>
      <w:proofErr w:type="gramStart"/>
      <w:r w:rsidRPr="009332DF">
        <w:rPr>
          <w:rFonts w:ascii="Calibri" w:eastAsia="Calibri" w:hAnsi="Calibri" w:cs="Calibri"/>
          <w:b/>
          <w:i/>
          <w:sz w:val="20"/>
          <w:szCs w:val="20"/>
        </w:rPr>
        <w:t>proveedor.*</w:t>
      </w:r>
      <w:proofErr w:type="gramEnd"/>
      <w:r w:rsidRPr="009332DF">
        <w:rPr>
          <w:rFonts w:ascii="Calibri" w:eastAsia="Calibri" w:hAnsi="Calibri" w:cs="Calibri"/>
          <w:b/>
          <w:i/>
          <w:sz w:val="20"/>
          <w:szCs w:val="20"/>
        </w:rPr>
        <w:t>)</w:t>
      </w:r>
    </w:p>
    <w:p w14:paraId="2866D65A" w14:textId="77777777" w:rsidR="009332DF" w:rsidRDefault="009332DF" w:rsidP="00266E80">
      <w:pPr>
        <w:ind w:leftChars="0" w:left="0" w:right="-424" w:firstLineChars="0" w:firstLine="0"/>
        <w:jc w:val="both"/>
        <w:rPr>
          <w:rFonts w:ascii="Calibri" w:eastAsia="Calibri" w:hAnsi="Calibri" w:cs="Calibri"/>
          <w:color w:val="000000"/>
          <w:sz w:val="20"/>
          <w:szCs w:val="20"/>
        </w:rPr>
      </w:pPr>
    </w:p>
    <w:p w14:paraId="3816DA69" w14:textId="20B05984" w:rsidR="009332DF" w:rsidRDefault="00000000" w:rsidP="00266E80">
      <w:pPr>
        <w:ind w:leftChars="0" w:left="0" w:right="-424" w:firstLineChars="0" w:firstLine="0"/>
        <w:jc w:val="both"/>
        <w:rPr>
          <w:rFonts w:ascii="Calibri" w:eastAsia="Calibri" w:hAnsi="Calibri" w:cs="Calibri"/>
          <w:sz w:val="20"/>
          <w:szCs w:val="20"/>
        </w:rPr>
      </w:pPr>
      <w:r w:rsidRPr="009332DF">
        <w:rPr>
          <w:rFonts w:ascii="Calibri" w:eastAsia="Calibri" w:hAnsi="Calibri" w:cs="Calibri"/>
          <w:color w:val="000000"/>
          <w:sz w:val="20"/>
          <w:szCs w:val="20"/>
        </w:rPr>
        <w:t xml:space="preserve">En caso de que </w:t>
      </w:r>
      <w:r w:rsidRPr="009332DF">
        <w:rPr>
          <w:rFonts w:ascii="Calibri" w:eastAsia="Calibri" w:hAnsi="Calibri" w:cs="Calibri"/>
          <w:b/>
          <w:color w:val="000000"/>
          <w:sz w:val="20"/>
          <w:szCs w:val="20"/>
        </w:rPr>
        <w:t>el</w:t>
      </w:r>
      <w:r w:rsidRPr="009332DF">
        <w:rPr>
          <w:rFonts w:ascii="Calibri" w:eastAsia="Calibri" w:hAnsi="Calibri" w:cs="Calibri"/>
          <w:color w:val="000000"/>
          <w:sz w:val="20"/>
          <w:szCs w:val="20"/>
        </w:rPr>
        <w:t xml:space="preserve"> </w:t>
      </w:r>
      <w:r w:rsidRPr="009332DF">
        <w:rPr>
          <w:rFonts w:ascii="Calibri" w:eastAsia="Calibri" w:hAnsi="Calibri" w:cs="Calibri"/>
          <w:b/>
          <w:color w:val="000000"/>
          <w:sz w:val="20"/>
          <w:szCs w:val="20"/>
        </w:rPr>
        <w:t>catálogo no indique alguna característica</w:t>
      </w:r>
      <w:r w:rsidRPr="009332DF">
        <w:rPr>
          <w:rFonts w:ascii="Calibri" w:eastAsia="Calibri" w:hAnsi="Calibri" w:cs="Calibri"/>
          <w:color w:val="000000"/>
          <w:sz w:val="20"/>
          <w:szCs w:val="20"/>
        </w:rPr>
        <w:t xml:space="preserve"> solicitada por la convocante, deberá presentar </w:t>
      </w:r>
      <w:proofErr w:type="gramStart"/>
      <w:r w:rsidRPr="009332DF">
        <w:rPr>
          <w:rFonts w:ascii="Calibri" w:eastAsia="Calibri" w:hAnsi="Calibri" w:cs="Calibri"/>
          <w:color w:val="000000"/>
          <w:sz w:val="20"/>
          <w:szCs w:val="20"/>
        </w:rPr>
        <w:t>carta  original</w:t>
      </w:r>
      <w:proofErr w:type="gramEnd"/>
      <w:r w:rsidRPr="009332DF">
        <w:rPr>
          <w:rFonts w:ascii="Calibri" w:eastAsia="Calibri" w:hAnsi="Calibri" w:cs="Calibri"/>
          <w:color w:val="000000"/>
          <w:sz w:val="20"/>
          <w:szCs w:val="20"/>
        </w:rPr>
        <w:t xml:space="preserve"> o copia digitalizada e impresa del fabricante que acredite el cumplimiento de dicha (s) característica (s). </w:t>
      </w:r>
    </w:p>
    <w:p w14:paraId="263C169B" w14:textId="77777777" w:rsidR="009332DF" w:rsidRPr="0015411F" w:rsidRDefault="009332DF" w:rsidP="00266E80">
      <w:pPr>
        <w:ind w:leftChars="0" w:left="0" w:right="-424" w:firstLineChars="0" w:firstLine="0"/>
        <w:jc w:val="both"/>
        <w:rPr>
          <w:rFonts w:ascii="Calibri" w:eastAsia="Calibri" w:hAnsi="Calibri" w:cs="Calibri"/>
          <w:color w:val="000000"/>
          <w:sz w:val="20"/>
          <w:szCs w:val="20"/>
        </w:rPr>
      </w:pPr>
    </w:p>
    <w:p w14:paraId="7D355615" w14:textId="0C39F36B" w:rsidR="009332DF" w:rsidRDefault="00000000" w:rsidP="00266E80">
      <w:pPr>
        <w:ind w:leftChars="0" w:left="0" w:right="-424" w:firstLineChars="0" w:firstLine="0"/>
        <w:jc w:val="both"/>
        <w:rPr>
          <w:rFonts w:ascii="Calibri" w:eastAsia="Calibri" w:hAnsi="Calibri" w:cs="Calibri"/>
          <w:sz w:val="20"/>
          <w:szCs w:val="20"/>
        </w:rPr>
      </w:pPr>
      <w:r w:rsidRPr="0015411F">
        <w:rPr>
          <w:rFonts w:ascii="Calibri" w:eastAsia="Calibri" w:hAnsi="Calibri" w:cs="Calibri"/>
          <w:color w:val="000000"/>
          <w:sz w:val="20"/>
          <w:szCs w:val="20"/>
        </w:rPr>
        <w:t xml:space="preserve">En caso de que </w:t>
      </w:r>
      <w:r w:rsidRPr="0015411F">
        <w:rPr>
          <w:rFonts w:ascii="Calibri" w:eastAsia="Calibri" w:hAnsi="Calibri" w:cs="Calibri"/>
          <w:b/>
          <w:color w:val="000000"/>
          <w:sz w:val="20"/>
          <w:szCs w:val="20"/>
        </w:rPr>
        <w:t>el</w:t>
      </w:r>
      <w:r w:rsidRPr="0015411F">
        <w:rPr>
          <w:rFonts w:ascii="Calibri" w:eastAsia="Calibri" w:hAnsi="Calibri" w:cs="Calibri"/>
          <w:color w:val="000000"/>
          <w:sz w:val="20"/>
          <w:szCs w:val="20"/>
        </w:rPr>
        <w:t xml:space="preserve"> </w:t>
      </w:r>
      <w:r w:rsidRPr="0015411F">
        <w:rPr>
          <w:rFonts w:ascii="Calibri" w:eastAsia="Calibri" w:hAnsi="Calibri" w:cs="Calibri"/>
          <w:b/>
          <w:color w:val="000000"/>
          <w:sz w:val="20"/>
          <w:szCs w:val="20"/>
        </w:rPr>
        <w:t>catálogo no indique alguna característica</w:t>
      </w:r>
      <w:r w:rsidRPr="0015411F">
        <w:rPr>
          <w:rFonts w:ascii="Calibri" w:eastAsia="Calibri" w:hAnsi="Calibri" w:cs="Calibri"/>
          <w:color w:val="000000"/>
          <w:sz w:val="20"/>
          <w:szCs w:val="20"/>
        </w:rPr>
        <w:t xml:space="preserve"> solicitada por la convocante, deberá presentar carta bajo protesta de decir verdad debidamente firmada por el representante</w:t>
      </w:r>
      <w:r w:rsidRPr="0015411F">
        <w:rPr>
          <w:rFonts w:ascii="Calibri" w:eastAsia="Calibri" w:hAnsi="Calibri" w:cs="Calibri"/>
          <w:sz w:val="20"/>
          <w:szCs w:val="20"/>
        </w:rPr>
        <w:t xml:space="preserve"> o apoderado</w:t>
      </w:r>
      <w:r w:rsidRPr="0015411F">
        <w:rPr>
          <w:rFonts w:ascii="Calibri" w:eastAsia="Calibri" w:hAnsi="Calibri" w:cs="Calibri"/>
          <w:color w:val="000000"/>
          <w:sz w:val="20"/>
          <w:szCs w:val="20"/>
        </w:rPr>
        <w:t xml:space="preserve"> legal, mediante la cual manifiesta que el bien ofertado cuenta con dicha (s) característica (s).</w:t>
      </w:r>
      <w:r w:rsidRPr="009332DF">
        <w:rPr>
          <w:rFonts w:ascii="Calibri" w:eastAsia="Calibri" w:hAnsi="Calibri" w:cs="Calibri"/>
          <w:color w:val="000000"/>
          <w:sz w:val="20"/>
          <w:szCs w:val="20"/>
        </w:rPr>
        <w:t xml:space="preserve"> </w:t>
      </w:r>
    </w:p>
    <w:p w14:paraId="1A8330A8" w14:textId="77777777" w:rsidR="009332DF" w:rsidRDefault="009332DF" w:rsidP="00266E80">
      <w:pPr>
        <w:ind w:leftChars="0" w:left="0" w:right="-424" w:firstLineChars="0" w:firstLine="0"/>
        <w:jc w:val="both"/>
        <w:rPr>
          <w:rFonts w:ascii="Calibri" w:eastAsia="Calibri" w:hAnsi="Calibri" w:cs="Calibri"/>
          <w:color w:val="000000"/>
          <w:sz w:val="20"/>
          <w:szCs w:val="20"/>
        </w:rPr>
      </w:pPr>
    </w:p>
    <w:p w14:paraId="57A99B1C" w14:textId="6A3BFDC4" w:rsidR="009332DF" w:rsidRDefault="00000000" w:rsidP="00266E80">
      <w:pPr>
        <w:ind w:leftChars="0" w:left="0" w:right="-424" w:firstLineChars="0" w:firstLine="0"/>
        <w:jc w:val="both"/>
        <w:rPr>
          <w:rFonts w:ascii="Calibri" w:eastAsia="Calibri" w:hAnsi="Calibri" w:cs="Calibri"/>
          <w:color w:val="000000"/>
          <w:sz w:val="20"/>
          <w:szCs w:val="20"/>
        </w:rPr>
      </w:pPr>
      <w:r w:rsidRPr="009332DF">
        <w:rPr>
          <w:rFonts w:ascii="Calibri" w:eastAsia="Calibri" w:hAnsi="Calibri" w:cs="Calibri"/>
          <w:color w:val="000000"/>
          <w:sz w:val="20"/>
          <w:szCs w:val="20"/>
        </w:rPr>
        <w:t>En caso de que el catálogo presentado se encuentre en un idioma distinto al español, deberá presentarse con su traducción simple al idioma español</w:t>
      </w:r>
    </w:p>
    <w:p w14:paraId="2497E562" w14:textId="77777777" w:rsidR="0015411F" w:rsidRDefault="0015411F" w:rsidP="00266E80">
      <w:pPr>
        <w:ind w:leftChars="0" w:left="0" w:right="-424" w:firstLineChars="0" w:firstLine="0"/>
        <w:jc w:val="both"/>
        <w:rPr>
          <w:rFonts w:ascii="Calibri" w:eastAsia="Calibri" w:hAnsi="Calibri" w:cs="Calibri"/>
          <w:sz w:val="20"/>
          <w:szCs w:val="20"/>
        </w:rPr>
      </w:pPr>
    </w:p>
    <w:p w14:paraId="24233A21" w14:textId="22A9B033" w:rsidR="009332DF" w:rsidRDefault="00000000" w:rsidP="00266E80">
      <w:pPr>
        <w:numPr>
          <w:ilvl w:val="1"/>
          <w:numId w:val="11"/>
        </w:numPr>
        <w:ind w:left="0" w:right="-424" w:hanging="2"/>
        <w:jc w:val="both"/>
        <w:rPr>
          <w:rFonts w:ascii="Calibri" w:eastAsia="Calibri" w:hAnsi="Calibri" w:cs="Calibri"/>
          <w:sz w:val="20"/>
          <w:szCs w:val="20"/>
        </w:rPr>
      </w:pPr>
      <w:r w:rsidRPr="009332DF">
        <w:rPr>
          <w:rFonts w:ascii="Calibri" w:eastAsia="Calibri" w:hAnsi="Calibri" w:cs="Calibri"/>
          <w:sz w:val="20"/>
          <w:szCs w:val="20"/>
        </w:rPr>
        <w:t xml:space="preserve">Anexo AB con los puntos solicitados según participe, preferentemente en hoja membretada del participante, con nombre y firma del representante o apoderado legal acreditado. </w:t>
      </w:r>
      <w:r w:rsidRPr="009332DF">
        <w:rPr>
          <w:rFonts w:ascii="Calibri" w:eastAsia="Calibri" w:hAnsi="Calibri" w:cs="Calibri"/>
          <w:b/>
          <w:sz w:val="20"/>
          <w:szCs w:val="20"/>
        </w:rPr>
        <w:t>(</w:t>
      </w:r>
      <w:r w:rsidR="009332DF">
        <w:rPr>
          <w:rFonts w:ascii="Calibri" w:eastAsia="Calibri" w:hAnsi="Calibri" w:cs="Calibri"/>
          <w:b/>
          <w:i/>
          <w:sz w:val="20"/>
          <w:szCs w:val="20"/>
        </w:rPr>
        <w:t>2.</w:t>
      </w:r>
      <w:r w:rsidR="0015411F">
        <w:rPr>
          <w:rFonts w:ascii="Calibri" w:eastAsia="Calibri" w:hAnsi="Calibri" w:cs="Calibri"/>
          <w:b/>
          <w:i/>
          <w:sz w:val="20"/>
          <w:szCs w:val="20"/>
        </w:rPr>
        <w:t>8</w:t>
      </w:r>
      <w:r w:rsidR="009332DF">
        <w:rPr>
          <w:rFonts w:ascii="Calibri" w:eastAsia="Calibri" w:hAnsi="Calibri" w:cs="Calibri"/>
          <w:b/>
          <w:i/>
          <w:sz w:val="20"/>
          <w:szCs w:val="20"/>
        </w:rPr>
        <w:t>_</w:t>
      </w:r>
      <w:r w:rsidRPr="009332DF">
        <w:rPr>
          <w:rFonts w:ascii="Calibri" w:eastAsia="Calibri" w:hAnsi="Calibri" w:cs="Calibri"/>
          <w:b/>
          <w:i/>
          <w:sz w:val="20"/>
          <w:szCs w:val="20"/>
        </w:rPr>
        <w:t>AB_#</w:t>
      </w:r>
      <w:proofErr w:type="gramStart"/>
      <w:r w:rsidRPr="009332DF">
        <w:rPr>
          <w:rFonts w:ascii="Calibri" w:eastAsia="Calibri" w:hAnsi="Calibri" w:cs="Calibri"/>
          <w:b/>
          <w:i/>
          <w:sz w:val="20"/>
          <w:szCs w:val="20"/>
        </w:rPr>
        <w:t>proveedor.*</w:t>
      </w:r>
      <w:proofErr w:type="gramEnd"/>
      <w:r w:rsidRPr="009332DF">
        <w:rPr>
          <w:rFonts w:ascii="Calibri" w:eastAsia="Calibri" w:hAnsi="Calibri" w:cs="Calibri"/>
          <w:b/>
          <w:i/>
          <w:sz w:val="20"/>
          <w:szCs w:val="20"/>
        </w:rPr>
        <w:t>)</w:t>
      </w:r>
    </w:p>
    <w:p w14:paraId="4CBCABD4" w14:textId="77777777" w:rsidR="009332DF" w:rsidRDefault="009332DF" w:rsidP="00266E80">
      <w:pPr>
        <w:ind w:leftChars="0" w:left="0" w:right="-424" w:firstLineChars="0" w:firstLine="0"/>
        <w:jc w:val="both"/>
        <w:rPr>
          <w:rFonts w:ascii="Calibri" w:eastAsia="Calibri" w:hAnsi="Calibri" w:cs="Calibri"/>
          <w:sz w:val="20"/>
          <w:szCs w:val="20"/>
          <w:highlight w:val="green"/>
        </w:rPr>
      </w:pPr>
    </w:p>
    <w:p w14:paraId="5BE75E5F" w14:textId="77777777" w:rsidR="00E47709" w:rsidRDefault="00E47709" w:rsidP="00266E80">
      <w:pPr>
        <w:pBdr>
          <w:top w:val="nil"/>
          <w:left w:val="nil"/>
          <w:bottom w:val="nil"/>
          <w:right w:val="nil"/>
          <w:between w:val="nil"/>
        </w:pBdr>
        <w:spacing w:line="240" w:lineRule="auto"/>
        <w:ind w:left="0" w:right="-424" w:hanging="2"/>
        <w:rPr>
          <w:rFonts w:ascii="Calibri" w:eastAsia="Calibri" w:hAnsi="Calibri" w:cs="Calibri"/>
          <w:color w:val="000000"/>
          <w:sz w:val="20"/>
          <w:szCs w:val="20"/>
          <w:highlight w:val="yellow"/>
        </w:rPr>
      </w:pPr>
    </w:p>
    <w:p w14:paraId="561C5B5F" w14:textId="77777777" w:rsidR="00E47709" w:rsidRDefault="00000000" w:rsidP="00266E80">
      <w:pPr>
        <w:pBdr>
          <w:top w:val="nil"/>
          <w:left w:val="nil"/>
          <w:bottom w:val="nil"/>
          <w:right w:val="nil"/>
          <w:between w:val="nil"/>
        </w:pBdr>
        <w:spacing w:line="240" w:lineRule="auto"/>
        <w:ind w:left="0" w:right="-424" w:hanging="2"/>
        <w:rPr>
          <w:rFonts w:ascii="Calibri" w:eastAsia="Calibri" w:hAnsi="Calibri" w:cs="Calibri"/>
          <w:color w:val="000000"/>
          <w:sz w:val="20"/>
          <w:szCs w:val="20"/>
        </w:rPr>
      </w:pPr>
      <w:r>
        <w:rPr>
          <w:rFonts w:ascii="Calibri" w:eastAsia="Calibri" w:hAnsi="Calibri" w:cs="Calibri"/>
          <w:b/>
          <w:color w:val="000000"/>
          <w:sz w:val="20"/>
          <w:szCs w:val="20"/>
        </w:rPr>
        <w:t xml:space="preserve">Notas: </w:t>
      </w:r>
    </w:p>
    <w:p w14:paraId="18EA24D4" w14:textId="77777777" w:rsidR="00E47709" w:rsidRDefault="00000000" w:rsidP="00266E80">
      <w:pPr>
        <w:numPr>
          <w:ilvl w:val="0"/>
          <w:numId w:val="15"/>
        </w:numPr>
        <w:pBdr>
          <w:top w:val="nil"/>
          <w:left w:val="nil"/>
          <w:bottom w:val="nil"/>
          <w:right w:val="nil"/>
          <w:between w:val="nil"/>
        </w:pBdr>
        <w:spacing w:line="240" w:lineRule="auto"/>
        <w:ind w:left="0" w:right="-424" w:hanging="2"/>
        <w:jc w:val="both"/>
        <w:rPr>
          <w:rFonts w:ascii="Calibri" w:eastAsia="Calibri" w:hAnsi="Calibri" w:cs="Calibri"/>
          <w:color w:val="000000"/>
          <w:sz w:val="20"/>
          <w:szCs w:val="20"/>
        </w:rPr>
      </w:pPr>
      <w:r>
        <w:rPr>
          <w:rFonts w:ascii="Calibri" w:eastAsia="Calibri" w:hAnsi="Calibri" w:cs="Calibri"/>
          <w:color w:val="000000"/>
          <w:sz w:val="20"/>
          <w:szCs w:val="20"/>
        </w:rPr>
        <w:t>Deberá presentar preferentemente todos los documentos generados por el participante en papel membretado de la empresa, en su caso del fabricante o distribuidor mayorista, debidamente firmados por el representante</w:t>
      </w:r>
      <w:r>
        <w:rPr>
          <w:rFonts w:ascii="Calibri" w:eastAsia="Calibri" w:hAnsi="Calibri" w:cs="Calibri"/>
          <w:sz w:val="20"/>
          <w:szCs w:val="20"/>
        </w:rPr>
        <w:t xml:space="preserve"> o apoderado</w:t>
      </w:r>
      <w:r>
        <w:rPr>
          <w:rFonts w:ascii="Calibri" w:eastAsia="Calibri" w:hAnsi="Calibri" w:cs="Calibri"/>
          <w:color w:val="000000"/>
          <w:sz w:val="20"/>
          <w:szCs w:val="20"/>
        </w:rPr>
        <w:t xml:space="preserve"> legal acreditado.</w:t>
      </w:r>
    </w:p>
    <w:p w14:paraId="6993A045" w14:textId="77777777" w:rsidR="00E47709" w:rsidRDefault="00000000" w:rsidP="00266E80">
      <w:pPr>
        <w:numPr>
          <w:ilvl w:val="0"/>
          <w:numId w:val="15"/>
        </w:numPr>
        <w:pBdr>
          <w:top w:val="nil"/>
          <w:left w:val="nil"/>
          <w:bottom w:val="nil"/>
          <w:right w:val="nil"/>
          <w:between w:val="nil"/>
        </w:pBdr>
        <w:spacing w:line="240" w:lineRule="auto"/>
        <w:ind w:left="0" w:right="-424" w:hanging="2"/>
        <w:jc w:val="both"/>
        <w:rPr>
          <w:rFonts w:ascii="Calibri" w:eastAsia="Calibri" w:hAnsi="Calibri" w:cs="Calibri"/>
          <w:color w:val="000000"/>
          <w:sz w:val="20"/>
          <w:szCs w:val="20"/>
        </w:rPr>
      </w:pPr>
      <w:r>
        <w:rPr>
          <w:rFonts w:ascii="Calibri" w:eastAsia="Calibri" w:hAnsi="Calibri" w:cs="Calibri"/>
          <w:color w:val="000000"/>
          <w:sz w:val="20"/>
          <w:szCs w:val="20"/>
        </w:rPr>
        <w:t xml:space="preserve">Todos los archivos ingresados deberán ser nombrados preferentemente </w:t>
      </w:r>
      <w:proofErr w:type="gramStart"/>
      <w:r>
        <w:rPr>
          <w:rFonts w:ascii="Calibri" w:eastAsia="Calibri" w:hAnsi="Calibri" w:cs="Calibri"/>
          <w:color w:val="000000"/>
          <w:sz w:val="20"/>
          <w:szCs w:val="20"/>
        </w:rPr>
        <w:t>de acuerdo a</w:t>
      </w:r>
      <w:proofErr w:type="gramEnd"/>
      <w:r>
        <w:rPr>
          <w:rFonts w:ascii="Calibri" w:eastAsia="Calibri" w:hAnsi="Calibri" w:cs="Calibri"/>
          <w:color w:val="000000"/>
          <w:sz w:val="20"/>
          <w:szCs w:val="20"/>
        </w:rPr>
        <w:t xml:space="preserve"> la nomenclatura especificada al final de cada punto. (Ejemplo: 1_DA_#</w:t>
      </w:r>
      <w:proofErr w:type="gramStart"/>
      <w:r>
        <w:rPr>
          <w:rFonts w:ascii="Calibri" w:eastAsia="Calibri" w:hAnsi="Calibri" w:cs="Calibri"/>
          <w:color w:val="000000"/>
          <w:sz w:val="20"/>
          <w:szCs w:val="20"/>
        </w:rPr>
        <w:t>proveedor.*</w:t>
      </w:r>
      <w:proofErr w:type="gramEnd"/>
      <w:r>
        <w:rPr>
          <w:rFonts w:ascii="Calibri" w:eastAsia="Calibri" w:hAnsi="Calibri" w:cs="Calibri"/>
          <w:color w:val="000000"/>
          <w:sz w:val="20"/>
          <w:szCs w:val="20"/>
        </w:rPr>
        <w:t xml:space="preserve">) </w:t>
      </w:r>
    </w:p>
    <w:p w14:paraId="5F786D4D" w14:textId="77777777" w:rsidR="00E47709" w:rsidRDefault="00E47709" w:rsidP="00266E80">
      <w:pPr>
        <w:pBdr>
          <w:top w:val="nil"/>
          <w:left w:val="nil"/>
          <w:bottom w:val="nil"/>
          <w:right w:val="nil"/>
          <w:between w:val="nil"/>
        </w:pBdr>
        <w:spacing w:line="240" w:lineRule="auto"/>
        <w:ind w:left="0" w:right="-424" w:hanging="2"/>
        <w:jc w:val="both"/>
        <w:rPr>
          <w:rFonts w:ascii="Calibri" w:eastAsia="Calibri" w:hAnsi="Calibri" w:cs="Calibri"/>
          <w:color w:val="000000"/>
          <w:sz w:val="20"/>
          <w:szCs w:val="20"/>
        </w:rPr>
      </w:pPr>
    </w:p>
    <w:p w14:paraId="2A0614F1" w14:textId="77777777" w:rsidR="00E47709" w:rsidRDefault="00000000" w:rsidP="00266E80">
      <w:pPr>
        <w:pBdr>
          <w:top w:val="nil"/>
          <w:left w:val="nil"/>
          <w:bottom w:val="nil"/>
          <w:right w:val="nil"/>
          <w:between w:val="nil"/>
        </w:pBdr>
        <w:spacing w:line="240" w:lineRule="auto"/>
        <w:ind w:left="0" w:right="-424" w:hanging="2"/>
        <w:jc w:val="both"/>
        <w:rPr>
          <w:rFonts w:ascii="Calibri" w:eastAsia="Calibri" w:hAnsi="Calibri" w:cs="Calibri"/>
          <w:color w:val="000000"/>
          <w:sz w:val="20"/>
          <w:szCs w:val="20"/>
        </w:rPr>
      </w:pPr>
      <w:r>
        <w:rPr>
          <w:rFonts w:ascii="Calibri" w:eastAsia="Calibri" w:hAnsi="Calibri" w:cs="Calibri"/>
          <w:color w:val="000000"/>
          <w:sz w:val="20"/>
          <w:szCs w:val="20"/>
        </w:rPr>
        <w:t>En el que (1) “Significa el punto solicitado en las bases”; (DA) “Significa DISTRIBUIDOR AUTORIZADO”; (#Proveedor) “Significa el número de Registro en el Padrón Estatal de Proveedores que consta de 5 dígitos” y (*) “Significa la extensión del archivo la cual podrá ser .</w:t>
      </w:r>
      <w:proofErr w:type="spellStart"/>
      <w:r>
        <w:rPr>
          <w:rFonts w:ascii="Calibri" w:eastAsia="Calibri" w:hAnsi="Calibri" w:cs="Calibri"/>
          <w:color w:val="000000"/>
          <w:sz w:val="20"/>
          <w:szCs w:val="20"/>
        </w:rPr>
        <w:t>doc</w:t>
      </w:r>
      <w:proofErr w:type="spellEnd"/>
      <w:r>
        <w:rPr>
          <w:rFonts w:ascii="Calibri" w:eastAsia="Calibri" w:hAnsi="Calibri" w:cs="Calibri"/>
          <w:color w:val="000000"/>
          <w:sz w:val="20"/>
          <w:szCs w:val="20"/>
        </w:rPr>
        <w:t>, .</w:t>
      </w:r>
      <w:proofErr w:type="spellStart"/>
      <w:r>
        <w:rPr>
          <w:rFonts w:ascii="Calibri" w:eastAsia="Calibri" w:hAnsi="Calibri" w:cs="Calibri"/>
          <w:color w:val="000000"/>
          <w:sz w:val="20"/>
          <w:szCs w:val="20"/>
        </w:rPr>
        <w:t>ppt</w:t>
      </w:r>
      <w:proofErr w:type="spellEnd"/>
      <w:r>
        <w:rPr>
          <w:rFonts w:ascii="Calibri" w:eastAsia="Calibri" w:hAnsi="Calibri" w:cs="Calibri"/>
          <w:color w:val="000000"/>
          <w:sz w:val="20"/>
          <w:szCs w:val="20"/>
        </w:rPr>
        <w:t>, .xls y .</w:t>
      </w:r>
      <w:proofErr w:type="spellStart"/>
      <w:r>
        <w:rPr>
          <w:rFonts w:ascii="Calibri" w:eastAsia="Calibri" w:hAnsi="Calibri" w:cs="Calibri"/>
          <w:color w:val="000000"/>
          <w:sz w:val="20"/>
          <w:szCs w:val="20"/>
        </w:rPr>
        <w:t>pdf</w:t>
      </w:r>
      <w:proofErr w:type="spellEnd"/>
      <w:r>
        <w:rPr>
          <w:rFonts w:ascii="Calibri" w:eastAsia="Calibri" w:hAnsi="Calibri" w:cs="Calibri"/>
          <w:color w:val="000000"/>
          <w:sz w:val="20"/>
          <w:szCs w:val="20"/>
        </w:rPr>
        <w:t>”, quedando de la siguiente manera: 1_DA_39999.doc</w:t>
      </w:r>
    </w:p>
    <w:p w14:paraId="465E1F97" w14:textId="77777777" w:rsidR="00E47709" w:rsidRDefault="00E47709" w:rsidP="00266E80">
      <w:pPr>
        <w:pBdr>
          <w:top w:val="nil"/>
          <w:left w:val="nil"/>
          <w:bottom w:val="nil"/>
          <w:right w:val="nil"/>
          <w:between w:val="nil"/>
        </w:pBdr>
        <w:spacing w:line="240" w:lineRule="auto"/>
        <w:ind w:left="0" w:right="-424" w:hanging="2"/>
        <w:jc w:val="both"/>
        <w:rPr>
          <w:rFonts w:ascii="Calibri" w:eastAsia="Calibri" w:hAnsi="Calibri" w:cs="Calibri"/>
          <w:color w:val="000000"/>
          <w:sz w:val="20"/>
          <w:szCs w:val="20"/>
        </w:rPr>
      </w:pPr>
    </w:p>
    <w:p w14:paraId="1B3A8CF5" w14:textId="77777777" w:rsidR="00E47709" w:rsidRDefault="00000000" w:rsidP="00266E80">
      <w:pPr>
        <w:numPr>
          <w:ilvl w:val="0"/>
          <w:numId w:val="13"/>
        </w:numPr>
        <w:ind w:left="0" w:right="-424" w:hanging="2"/>
        <w:jc w:val="both"/>
        <w:rPr>
          <w:rFonts w:ascii="Calibri" w:eastAsia="Calibri" w:hAnsi="Calibri" w:cs="Calibri"/>
          <w:sz w:val="22"/>
          <w:szCs w:val="22"/>
        </w:rPr>
      </w:pPr>
      <w:r>
        <w:rPr>
          <w:rFonts w:ascii="Calibri" w:eastAsia="Calibri" w:hAnsi="Calibri" w:cs="Calibri"/>
          <w:b/>
          <w:sz w:val="22"/>
          <w:szCs w:val="22"/>
          <w:u w:val="single"/>
        </w:rPr>
        <w:t>Para la oferta económica</w:t>
      </w:r>
      <w:r>
        <w:rPr>
          <w:rFonts w:ascii="Calibri" w:eastAsia="Calibri" w:hAnsi="Calibri" w:cs="Calibri"/>
          <w:b/>
          <w:smallCaps/>
          <w:sz w:val="22"/>
          <w:szCs w:val="22"/>
          <w:u w:val="single"/>
        </w:rPr>
        <w:t xml:space="preserve"> </w:t>
      </w:r>
      <w:r>
        <w:rPr>
          <w:rFonts w:ascii="Calibri" w:eastAsia="Calibri" w:hAnsi="Calibri" w:cs="Calibri"/>
          <w:b/>
          <w:sz w:val="22"/>
          <w:szCs w:val="22"/>
          <w:u w:val="single"/>
        </w:rPr>
        <w:t>electrónica deberá realizar lo siguiente</w:t>
      </w:r>
      <w:r>
        <w:rPr>
          <w:rFonts w:ascii="Calibri" w:eastAsia="Calibri" w:hAnsi="Calibri" w:cs="Calibri"/>
          <w:b/>
          <w:smallCaps/>
          <w:sz w:val="22"/>
          <w:szCs w:val="22"/>
        </w:rPr>
        <w:t>:</w:t>
      </w:r>
    </w:p>
    <w:p w14:paraId="303E4954" w14:textId="77777777" w:rsidR="00E47709" w:rsidRDefault="00E47709" w:rsidP="00266E80">
      <w:pPr>
        <w:ind w:left="0" w:right="-424" w:hanging="2"/>
        <w:jc w:val="both"/>
        <w:rPr>
          <w:rFonts w:ascii="Calibri" w:eastAsia="Calibri" w:hAnsi="Calibri" w:cs="Calibri"/>
          <w:sz w:val="20"/>
          <w:szCs w:val="20"/>
        </w:rPr>
      </w:pPr>
    </w:p>
    <w:p w14:paraId="608FE970" w14:textId="77777777" w:rsidR="00E47709" w:rsidRDefault="00000000" w:rsidP="00266E80">
      <w:pPr>
        <w:numPr>
          <w:ilvl w:val="0"/>
          <w:numId w:val="8"/>
        </w:numPr>
        <w:ind w:left="0" w:right="-424" w:hanging="2"/>
        <w:jc w:val="both"/>
        <w:rPr>
          <w:rFonts w:ascii="Calibri" w:eastAsia="Calibri" w:hAnsi="Calibri" w:cs="Calibri"/>
          <w:sz w:val="20"/>
          <w:szCs w:val="20"/>
        </w:rPr>
      </w:pPr>
      <w:r>
        <w:rPr>
          <w:rFonts w:ascii="Calibri" w:eastAsia="Calibri" w:hAnsi="Calibri" w:cs="Calibri"/>
          <w:sz w:val="20"/>
          <w:szCs w:val="20"/>
        </w:rPr>
        <w:t>Deberá ingresar su oferta económica en el apartado “</w:t>
      </w:r>
      <w:r>
        <w:rPr>
          <w:rFonts w:ascii="Calibri" w:eastAsia="Calibri" w:hAnsi="Calibri" w:cs="Calibri"/>
          <w:b/>
          <w:sz w:val="20"/>
          <w:szCs w:val="20"/>
        </w:rPr>
        <w:t>Posiciones</w:t>
      </w:r>
      <w:r>
        <w:rPr>
          <w:rFonts w:ascii="Calibri" w:eastAsia="Calibri" w:hAnsi="Calibri" w:cs="Calibri"/>
          <w:sz w:val="20"/>
          <w:szCs w:val="20"/>
        </w:rPr>
        <w:t>”</w:t>
      </w:r>
      <w:r>
        <w:rPr>
          <w:rFonts w:ascii="Calibri" w:eastAsia="Calibri" w:hAnsi="Calibri" w:cs="Calibri"/>
          <w:b/>
          <w:sz w:val="20"/>
          <w:szCs w:val="20"/>
        </w:rPr>
        <w:t>,</w:t>
      </w:r>
      <w:r>
        <w:rPr>
          <w:rFonts w:ascii="Calibri" w:eastAsia="Calibri" w:hAnsi="Calibri" w:cs="Calibri"/>
          <w:sz w:val="20"/>
          <w:szCs w:val="20"/>
        </w:rPr>
        <w:t xml:space="preserve"> capturando el </w:t>
      </w:r>
      <w:r>
        <w:rPr>
          <w:rFonts w:ascii="Calibri" w:eastAsia="Calibri" w:hAnsi="Calibri" w:cs="Calibri"/>
          <w:b/>
          <w:sz w:val="20"/>
          <w:szCs w:val="20"/>
          <w:u w:val="single"/>
        </w:rPr>
        <w:t xml:space="preserve">importe </w:t>
      </w:r>
      <w:proofErr w:type="gramStart"/>
      <w:r>
        <w:rPr>
          <w:rFonts w:ascii="Calibri" w:eastAsia="Calibri" w:hAnsi="Calibri" w:cs="Calibri"/>
          <w:b/>
          <w:sz w:val="20"/>
          <w:szCs w:val="20"/>
          <w:u w:val="single"/>
        </w:rPr>
        <w:t>unitario  incluyendo</w:t>
      </w:r>
      <w:proofErr w:type="gramEnd"/>
      <w:r>
        <w:rPr>
          <w:rFonts w:ascii="Calibri" w:eastAsia="Calibri" w:hAnsi="Calibri" w:cs="Calibri"/>
          <w:b/>
          <w:sz w:val="20"/>
          <w:szCs w:val="20"/>
          <w:u w:val="single"/>
        </w:rPr>
        <w:t xml:space="preserve"> el I.V.A.</w:t>
      </w:r>
      <w:r>
        <w:rPr>
          <w:rFonts w:ascii="Calibri" w:eastAsia="Calibri" w:hAnsi="Calibri" w:cs="Calibri"/>
          <w:sz w:val="20"/>
          <w:szCs w:val="20"/>
        </w:rPr>
        <w:t xml:space="preserve">, para cada una de las partidas en que participe, en moneda nacional las cuales incluirán cualquier impuesto, </w:t>
      </w:r>
      <w:r>
        <w:rPr>
          <w:rFonts w:ascii="Calibri" w:eastAsia="Calibri" w:hAnsi="Calibri" w:cs="Calibri"/>
          <w:sz w:val="20"/>
          <w:szCs w:val="20"/>
        </w:rPr>
        <w:lastRenderedPageBreak/>
        <w:t xml:space="preserve">derecho </w:t>
      </w:r>
      <w:proofErr w:type="spellStart"/>
      <w:r>
        <w:rPr>
          <w:rFonts w:ascii="Calibri" w:eastAsia="Calibri" w:hAnsi="Calibri" w:cs="Calibri"/>
          <w:sz w:val="20"/>
          <w:szCs w:val="20"/>
        </w:rPr>
        <w:t>ó</w:t>
      </w:r>
      <w:proofErr w:type="spellEnd"/>
      <w:r>
        <w:rPr>
          <w:rFonts w:ascii="Calibri" w:eastAsia="Calibri" w:hAnsi="Calibri" w:cs="Calibri"/>
          <w:sz w:val="20"/>
          <w:szCs w:val="20"/>
        </w:rPr>
        <w:t xml:space="preserve"> gasto necesario para el cumplimiento del suministro, garantías y demás términos. </w:t>
      </w:r>
      <w:r>
        <w:rPr>
          <w:rFonts w:ascii="Calibri" w:eastAsia="Calibri" w:hAnsi="Calibri" w:cs="Calibri"/>
          <w:b/>
          <w:sz w:val="20"/>
          <w:szCs w:val="20"/>
        </w:rPr>
        <w:t>Para esta modalidad electrónica, no aplica presentar documento “Anexo B”.</w:t>
      </w:r>
    </w:p>
    <w:p w14:paraId="0BFB6A4C" w14:textId="77777777" w:rsidR="00E47709" w:rsidRDefault="00E47709" w:rsidP="00266E80">
      <w:pPr>
        <w:ind w:left="0" w:right="-424" w:hanging="2"/>
        <w:jc w:val="both"/>
        <w:rPr>
          <w:rFonts w:ascii="Calibri" w:eastAsia="Calibri" w:hAnsi="Calibri" w:cs="Calibri"/>
          <w:sz w:val="20"/>
          <w:szCs w:val="20"/>
        </w:rPr>
      </w:pPr>
    </w:p>
    <w:p w14:paraId="47299BB5" w14:textId="77777777" w:rsidR="00E47709" w:rsidRDefault="00000000" w:rsidP="00266E80">
      <w:pPr>
        <w:numPr>
          <w:ilvl w:val="0"/>
          <w:numId w:val="8"/>
        </w:numPr>
        <w:ind w:left="0" w:right="-424" w:hanging="2"/>
        <w:jc w:val="both"/>
        <w:rPr>
          <w:rFonts w:ascii="Calibri" w:eastAsia="Calibri" w:hAnsi="Calibri" w:cs="Calibri"/>
          <w:sz w:val="20"/>
          <w:szCs w:val="20"/>
        </w:rPr>
      </w:pPr>
      <w:r>
        <w:rPr>
          <w:rFonts w:ascii="Calibri" w:eastAsia="Calibri" w:hAnsi="Calibri" w:cs="Calibri"/>
          <w:sz w:val="20"/>
          <w:szCs w:val="20"/>
        </w:rPr>
        <w:t>Con la presentación de su oferta acepta que los precios ofertados son firmes hasta la entrega total de los bienes independientemente de la fluctuación cambiaria del peso frente a otra moneda de curso legal en el extranjero.</w:t>
      </w:r>
    </w:p>
    <w:p w14:paraId="22474E24" w14:textId="77777777" w:rsidR="00E47709" w:rsidRDefault="00E47709" w:rsidP="00266E80">
      <w:pPr>
        <w:pBdr>
          <w:top w:val="nil"/>
          <w:left w:val="nil"/>
          <w:bottom w:val="nil"/>
          <w:right w:val="nil"/>
          <w:between w:val="nil"/>
        </w:pBdr>
        <w:spacing w:line="240" w:lineRule="auto"/>
        <w:ind w:left="0" w:right="-424" w:hanging="2"/>
        <w:rPr>
          <w:rFonts w:ascii="Calibri" w:eastAsia="Calibri" w:hAnsi="Calibri" w:cs="Calibri"/>
          <w:color w:val="000000"/>
          <w:sz w:val="20"/>
          <w:szCs w:val="20"/>
        </w:rPr>
      </w:pPr>
    </w:p>
    <w:p w14:paraId="248D7753" w14:textId="77777777" w:rsidR="00E47709" w:rsidRDefault="00000000" w:rsidP="00266E80">
      <w:pPr>
        <w:numPr>
          <w:ilvl w:val="0"/>
          <w:numId w:val="8"/>
        </w:numPr>
        <w:ind w:left="0" w:right="-424" w:hanging="2"/>
        <w:jc w:val="both"/>
        <w:rPr>
          <w:rFonts w:ascii="Calibri" w:eastAsia="Calibri" w:hAnsi="Calibri" w:cs="Calibri"/>
          <w:sz w:val="20"/>
          <w:szCs w:val="20"/>
        </w:rPr>
      </w:pPr>
      <w:r>
        <w:rPr>
          <w:rFonts w:ascii="Calibri" w:eastAsia="Calibri" w:hAnsi="Calibri" w:cs="Calibri"/>
          <w:sz w:val="20"/>
          <w:szCs w:val="20"/>
        </w:rPr>
        <w:t>El participante deberá cotizar en su caso todas las partidas que guarden idénticas características a un mismo precio, según aplique.</w:t>
      </w:r>
    </w:p>
    <w:p w14:paraId="5439FC19" w14:textId="77777777" w:rsidR="00E47709" w:rsidRDefault="00E47709" w:rsidP="00266E80">
      <w:pPr>
        <w:ind w:left="0" w:right="-424" w:hanging="2"/>
        <w:jc w:val="both"/>
        <w:rPr>
          <w:rFonts w:ascii="Calibri" w:eastAsia="Calibri" w:hAnsi="Calibri" w:cs="Calibri"/>
          <w:sz w:val="20"/>
          <w:szCs w:val="20"/>
        </w:rPr>
      </w:pPr>
    </w:p>
    <w:p w14:paraId="4F8920CD" w14:textId="77777777" w:rsidR="00E47709" w:rsidRDefault="00000000" w:rsidP="00266E80">
      <w:pPr>
        <w:numPr>
          <w:ilvl w:val="0"/>
          <w:numId w:val="10"/>
        </w:numPr>
        <w:ind w:left="0" w:right="-424" w:hanging="2"/>
        <w:jc w:val="both"/>
        <w:rPr>
          <w:rFonts w:ascii="Calibri" w:eastAsia="Calibri" w:hAnsi="Calibri" w:cs="Calibri"/>
          <w:u w:val="single"/>
        </w:rPr>
      </w:pPr>
      <w:r>
        <w:rPr>
          <w:rFonts w:ascii="Calibri" w:eastAsia="Calibri" w:hAnsi="Calibri" w:cs="Calibri"/>
          <w:b/>
          <w:u w:val="single"/>
        </w:rPr>
        <w:t>PRESENTACIÓN DE OFERTA DE MANERA PRESENCIAL</w:t>
      </w:r>
    </w:p>
    <w:p w14:paraId="5ABC2A85" w14:textId="77777777" w:rsidR="00E47709" w:rsidRDefault="00E47709" w:rsidP="00266E80">
      <w:pPr>
        <w:ind w:left="0" w:right="-424" w:hanging="2"/>
        <w:jc w:val="both"/>
        <w:rPr>
          <w:rFonts w:ascii="Calibri" w:eastAsia="Calibri" w:hAnsi="Calibri" w:cs="Calibri"/>
        </w:rPr>
      </w:pPr>
    </w:p>
    <w:p w14:paraId="7FB8062E" w14:textId="77777777" w:rsidR="00E47709" w:rsidRDefault="00000000" w:rsidP="00266E80">
      <w:pPr>
        <w:numPr>
          <w:ilvl w:val="0"/>
          <w:numId w:val="13"/>
        </w:numPr>
        <w:ind w:left="0" w:right="-424" w:hanging="2"/>
        <w:jc w:val="both"/>
        <w:rPr>
          <w:rFonts w:ascii="Calibri" w:eastAsia="Calibri" w:hAnsi="Calibri" w:cs="Calibri"/>
        </w:rPr>
      </w:pPr>
      <w:r>
        <w:rPr>
          <w:rFonts w:ascii="Calibri" w:eastAsia="Calibri" w:hAnsi="Calibri" w:cs="Calibri"/>
          <w:b/>
          <w:smallCaps/>
          <w:u w:val="single"/>
        </w:rPr>
        <w:t xml:space="preserve">OFERTA TÉCNICA </w:t>
      </w:r>
      <w:r>
        <w:rPr>
          <w:rFonts w:ascii="Calibri" w:eastAsia="Calibri" w:hAnsi="Calibri" w:cs="Calibri"/>
          <w:b/>
          <w:u w:val="single"/>
        </w:rPr>
        <w:t xml:space="preserve">PRESENCIAL </w:t>
      </w:r>
      <w:r>
        <w:rPr>
          <w:rFonts w:ascii="Calibri" w:eastAsia="Calibri" w:hAnsi="Calibri" w:cs="Calibri"/>
          <w:b/>
          <w:smallCaps/>
          <w:u w:val="single"/>
        </w:rPr>
        <w:t>DEBERÁ CONTENER LO SIGUIENTE</w:t>
      </w:r>
      <w:r>
        <w:rPr>
          <w:rFonts w:ascii="Calibri" w:eastAsia="Calibri" w:hAnsi="Calibri" w:cs="Calibri"/>
          <w:b/>
          <w:smallCaps/>
        </w:rPr>
        <w:t>:</w:t>
      </w:r>
    </w:p>
    <w:p w14:paraId="51D2190E" w14:textId="77777777" w:rsidR="00E47709" w:rsidRDefault="00E47709" w:rsidP="00266E80">
      <w:pPr>
        <w:ind w:left="0" w:right="-424" w:hanging="2"/>
        <w:jc w:val="both"/>
        <w:rPr>
          <w:rFonts w:ascii="Calibri" w:eastAsia="Calibri" w:hAnsi="Calibri" w:cs="Calibri"/>
          <w:sz w:val="20"/>
          <w:szCs w:val="20"/>
        </w:rPr>
      </w:pPr>
    </w:p>
    <w:p w14:paraId="04182227" w14:textId="77777777" w:rsidR="00E47709" w:rsidRDefault="00000000" w:rsidP="00266E80">
      <w:pPr>
        <w:ind w:left="0" w:right="-424" w:hanging="2"/>
        <w:jc w:val="both"/>
        <w:rPr>
          <w:rFonts w:ascii="Calibri" w:eastAsia="Calibri" w:hAnsi="Calibri" w:cs="Calibri"/>
          <w:u w:val="single"/>
        </w:rPr>
      </w:pPr>
      <w:r>
        <w:rPr>
          <w:rFonts w:ascii="Calibri" w:eastAsia="Calibri" w:hAnsi="Calibri" w:cs="Calibri"/>
          <w:b/>
          <w:smallCaps/>
          <w:u w:val="single"/>
        </w:rPr>
        <w:t>LOS PARTICIPANTES BAJO ESTA MODALIDAD DEBERÁN PRESENTAR LA SIGUIENTE DOCUMENTACIÓN:</w:t>
      </w:r>
    </w:p>
    <w:p w14:paraId="2CE2F382" w14:textId="77777777" w:rsidR="00E47709" w:rsidRDefault="00E47709" w:rsidP="00266E80">
      <w:pPr>
        <w:ind w:left="0" w:right="-424" w:hanging="2"/>
        <w:jc w:val="both"/>
        <w:rPr>
          <w:rFonts w:ascii="Calibri" w:eastAsia="Calibri" w:hAnsi="Calibri" w:cs="Calibri"/>
          <w:sz w:val="20"/>
          <w:szCs w:val="20"/>
        </w:rPr>
      </w:pPr>
    </w:p>
    <w:p w14:paraId="19A484B1" w14:textId="1139A9EA" w:rsidR="00E47709" w:rsidRPr="0015411F" w:rsidRDefault="00000000" w:rsidP="00266E80">
      <w:pPr>
        <w:numPr>
          <w:ilvl w:val="0"/>
          <w:numId w:val="12"/>
        </w:numPr>
        <w:ind w:left="0" w:right="-424" w:hanging="2"/>
        <w:jc w:val="both"/>
        <w:rPr>
          <w:rFonts w:ascii="Calibri" w:eastAsia="Calibri" w:hAnsi="Calibri" w:cs="Calibri"/>
          <w:sz w:val="20"/>
          <w:szCs w:val="20"/>
        </w:rPr>
      </w:pPr>
      <w:r>
        <w:rPr>
          <w:rFonts w:ascii="Calibri" w:eastAsia="Calibri" w:hAnsi="Calibri" w:cs="Calibri"/>
          <w:sz w:val="20"/>
          <w:szCs w:val="20"/>
        </w:rPr>
        <w:t xml:space="preserve">Impresión de </w:t>
      </w:r>
      <w:r w:rsidRPr="0015411F">
        <w:rPr>
          <w:rFonts w:ascii="Calibri" w:eastAsia="Calibri" w:hAnsi="Calibri" w:cs="Calibri"/>
          <w:sz w:val="20"/>
          <w:szCs w:val="20"/>
        </w:rPr>
        <w:t>la credencial con código bidimensional emitida por el padrón de proveedores, que permita verificar la actualización del proveedor al 202</w:t>
      </w:r>
      <w:r w:rsidR="009332DF" w:rsidRPr="0015411F">
        <w:rPr>
          <w:rFonts w:ascii="Calibri" w:eastAsia="Calibri" w:hAnsi="Calibri" w:cs="Calibri"/>
          <w:sz w:val="20"/>
          <w:szCs w:val="20"/>
        </w:rPr>
        <w:t>5</w:t>
      </w:r>
      <w:r w:rsidRPr="0015411F">
        <w:rPr>
          <w:rFonts w:ascii="Calibri" w:eastAsia="Calibri" w:hAnsi="Calibri" w:cs="Calibri"/>
          <w:sz w:val="20"/>
          <w:szCs w:val="20"/>
        </w:rPr>
        <w:t>.</w:t>
      </w:r>
    </w:p>
    <w:p w14:paraId="57833232" w14:textId="77777777" w:rsidR="00E47709" w:rsidRPr="0015411F" w:rsidRDefault="00E47709" w:rsidP="00266E80">
      <w:pPr>
        <w:ind w:left="0" w:right="-424" w:hanging="2"/>
        <w:jc w:val="both"/>
        <w:rPr>
          <w:rFonts w:ascii="Calibri" w:eastAsia="Calibri" w:hAnsi="Calibri" w:cs="Calibri"/>
          <w:sz w:val="20"/>
          <w:szCs w:val="20"/>
        </w:rPr>
      </w:pPr>
    </w:p>
    <w:p w14:paraId="5F299555" w14:textId="77777777" w:rsidR="00E47709" w:rsidRDefault="00000000" w:rsidP="00266E80">
      <w:pPr>
        <w:numPr>
          <w:ilvl w:val="0"/>
          <w:numId w:val="12"/>
        </w:numPr>
        <w:ind w:left="0" w:right="-424" w:hanging="2"/>
        <w:jc w:val="both"/>
        <w:rPr>
          <w:rFonts w:ascii="Calibri" w:eastAsia="Calibri" w:hAnsi="Calibri" w:cs="Calibri"/>
          <w:sz w:val="20"/>
          <w:szCs w:val="20"/>
        </w:rPr>
      </w:pPr>
      <w:r w:rsidRPr="0015411F">
        <w:rPr>
          <w:rFonts w:ascii="Calibri" w:eastAsia="Calibri" w:hAnsi="Calibri" w:cs="Calibri"/>
          <w:sz w:val="20"/>
          <w:szCs w:val="20"/>
        </w:rPr>
        <w:t>Anexo A preferentemente en hoja membretada de la empresa participante, donde mencione la descripción completa sin abreviaturas de lo solicitado por la convocante, así como de lo ofertado por el participante, en la cual deberá indicar marca, modelo, versión o paquete y color ofertados,</w:t>
      </w:r>
      <w:r>
        <w:rPr>
          <w:rFonts w:ascii="Calibri" w:eastAsia="Calibri" w:hAnsi="Calibri" w:cs="Calibri"/>
          <w:sz w:val="20"/>
          <w:szCs w:val="20"/>
        </w:rPr>
        <w:t xml:space="preserve"> debidamente firmada por la persona facultada de conformidad con las especificaciones y características de los bienes señalados en el (los) anexo (s) respectivo (s) de las presentes bases.</w:t>
      </w:r>
    </w:p>
    <w:p w14:paraId="5952D0AB" w14:textId="77777777" w:rsidR="00E47709" w:rsidRDefault="00E47709" w:rsidP="00266E80">
      <w:pPr>
        <w:pBdr>
          <w:top w:val="nil"/>
          <w:left w:val="nil"/>
          <w:bottom w:val="nil"/>
          <w:right w:val="nil"/>
          <w:between w:val="nil"/>
        </w:pBdr>
        <w:spacing w:line="240" w:lineRule="auto"/>
        <w:ind w:left="0" w:right="-424" w:hanging="2"/>
        <w:rPr>
          <w:rFonts w:ascii="Calibri" w:eastAsia="Calibri" w:hAnsi="Calibri" w:cs="Calibri"/>
          <w:color w:val="000000"/>
          <w:sz w:val="20"/>
          <w:szCs w:val="20"/>
        </w:rPr>
      </w:pPr>
    </w:p>
    <w:p w14:paraId="591C1473" w14:textId="45CBFFE9" w:rsidR="00E47709" w:rsidRPr="0015411F" w:rsidRDefault="00000000" w:rsidP="00266E80">
      <w:pPr>
        <w:numPr>
          <w:ilvl w:val="0"/>
          <w:numId w:val="12"/>
        </w:numPr>
        <w:ind w:left="0" w:right="-424" w:hanging="2"/>
        <w:jc w:val="both"/>
        <w:rPr>
          <w:rFonts w:ascii="Calibri" w:eastAsia="Calibri" w:hAnsi="Calibri" w:cs="Calibri"/>
          <w:sz w:val="20"/>
          <w:szCs w:val="20"/>
        </w:rPr>
      </w:pPr>
      <w:r>
        <w:rPr>
          <w:rFonts w:ascii="Calibri" w:eastAsia="Calibri" w:hAnsi="Calibri" w:cs="Calibri"/>
          <w:sz w:val="20"/>
          <w:szCs w:val="20"/>
        </w:rPr>
        <w:t>Carta de declaración de intereses en hoja membretada y debidamente firmada por el representante legal acreditado</w:t>
      </w:r>
      <w:r w:rsidRPr="0015411F">
        <w:rPr>
          <w:rFonts w:ascii="Calibri" w:eastAsia="Calibri" w:hAnsi="Calibri" w:cs="Calibri"/>
          <w:b/>
          <w:bCs/>
          <w:sz w:val="20"/>
          <w:szCs w:val="20"/>
        </w:rPr>
        <w:t xml:space="preserve">. (ANEXO </w:t>
      </w:r>
      <w:r w:rsidR="009332DF" w:rsidRPr="0015411F">
        <w:rPr>
          <w:rFonts w:ascii="Calibri" w:eastAsia="Calibri" w:hAnsi="Calibri" w:cs="Calibri"/>
          <w:b/>
          <w:bCs/>
          <w:sz w:val="20"/>
          <w:szCs w:val="20"/>
        </w:rPr>
        <w:t>C</w:t>
      </w:r>
      <w:r w:rsidRPr="0015411F">
        <w:rPr>
          <w:rFonts w:ascii="Calibri" w:eastAsia="Calibri" w:hAnsi="Calibri" w:cs="Calibri"/>
          <w:b/>
          <w:bCs/>
          <w:sz w:val="20"/>
          <w:szCs w:val="20"/>
        </w:rPr>
        <w:t>).</w:t>
      </w:r>
    </w:p>
    <w:p w14:paraId="7386CE93" w14:textId="77777777" w:rsidR="009332DF" w:rsidRPr="0015411F" w:rsidRDefault="009332DF" w:rsidP="00266E80">
      <w:pPr>
        <w:pStyle w:val="Prrafodelista"/>
        <w:ind w:left="0" w:right="-424" w:hanging="2"/>
        <w:rPr>
          <w:rFonts w:ascii="Calibri" w:eastAsia="Calibri" w:hAnsi="Calibri" w:cs="Calibri"/>
          <w:sz w:val="20"/>
          <w:szCs w:val="20"/>
        </w:rPr>
      </w:pPr>
    </w:p>
    <w:p w14:paraId="65A7DAEE" w14:textId="498BA7E8" w:rsidR="009332DF" w:rsidRPr="0015411F" w:rsidRDefault="009332DF" w:rsidP="00266E80">
      <w:pPr>
        <w:numPr>
          <w:ilvl w:val="0"/>
          <w:numId w:val="12"/>
        </w:numPr>
        <w:ind w:left="0" w:right="-424" w:hanging="2"/>
        <w:jc w:val="both"/>
        <w:rPr>
          <w:rFonts w:ascii="Calibri" w:eastAsia="Calibri" w:hAnsi="Calibri" w:cs="Calibri"/>
          <w:sz w:val="20"/>
          <w:szCs w:val="20"/>
        </w:rPr>
      </w:pPr>
      <w:r w:rsidRPr="0015411F">
        <w:rPr>
          <w:rFonts w:ascii="Calibri" w:eastAsia="Calibri" w:hAnsi="Calibri" w:cs="Calibri"/>
          <w:sz w:val="20"/>
          <w:szCs w:val="20"/>
        </w:rPr>
        <w:t xml:space="preserve">Carta compromiso antisoborno en hoja membretada y firmada por el representante o apoderado legal acreditado. </w:t>
      </w:r>
      <w:r w:rsidRPr="0015411F">
        <w:rPr>
          <w:rFonts w:ascii="Calibri" w:eastAsia="Calibri" w:hAnsi="Calibri" w:cs="Calibri"/>
          <w:b/>
          <w:sz w:val="20"/>
          <w:szCs w:val="20"/>
        </w:rPr>
        <w:t xml:space="preserve">(ANEXO </w:t>
      </w:r>
      <w:r w:rsidR="0015411F" w:rsidRPr="0015411F">
        <w:rPr>
          <w:rFonts w:ascii="Calibri" w:eastAsia="Calibri" w:hAnsi="Calibri" w:cs="Calibri"/>
          <w:b/>
          <w:sz w:val="20"/>
          <w:szCs w:val="20"/>
        </w:rPr>
        <w:t>G</w:t>
      </w:r>
      <w:r w:rsidRPr="0015411F">
        <w:rPr>
          <w:rFonts w:ascii="Calibri" w:eastAsia="Calibri" w:hAnsi="Calibri" w:cs="Calibri"/>
          <w:b/>
          <w:sz w:val="20"/>
          <w:szCs w:val="20"/>
        </w:rPr>
        <w:t>)</w:t>
      </w:r>
    </w:p>
    <w:p w14:paraId="254961EF" w14:textId="77777777" w:rsidR="00E47709" w:rsidRDefault="00E47709" w:rsidP="00266E80">
      <w:pPr>
        <w:pBdr>
          <w:top w:val="nil"/>
          <w:left w:val="nil"/>
          <w:bottom w:val="nil"/>
          <w:right w:val="nil"/>
          <w:between w:val="nil"/>
        </w:pBdr>
        <w:spacing w:line="240" w:lineRule="auto"/>
        <w:ind w:left="0" w:right="-424" w:hanging="2"/>
        <w:rPr>
          <w:rFonts w:ascii="Calibri" w:eastAsia="Calibri" w:hAnsi="Calibri" w:cs="Calibri"/>
          <w:color w:val="000000"/>
          <w:sz w:val="20"/>
          <w:szCs w:val="20"/>
        </w:rPr>
      </w:pPr>
    </w:p>
    <w:p w14:paraId="3831D683" w14:textId="77777777" w:rsidR="009332DF" w:rsidRDefault="00000000" w:rsidP="00266E80">
      <w:pPr>
        <w:numPr>
          <w:ilvl w:val="0"/>
          <w:numId w:val="12"/>
        </w:numPr>
        <w:ind w:left="0" w:right="-424" w:hanging="2"/>
        <w:jc w:val="both"/>
        <w:rPr>
          <w:rFonts w:ascii="Calibri" w:eastAsia="Calibri" w:hAnsi="Calibri" w:cs="Calibri"/>
          <w:sz w:val="20"/>
          <w:szCs w:val="20"/>
        </w:rPr>
      </w:pPr>
      <w:r>
        <w:rPr>
          <w:rFonts w:ascii="Calibri" w:eastAsia="Calibri" w:hAnsi="Calibri" w:cs="Calibri"/>
          <w:color w:val="222222"/>
          <w:sz w:val="20"/>
          <w:szCs w:val="20"/>
          <w:highlight w:val="white"/>
        </w:rPr>
        <w:t xml:space="preserve">Opinión del Cumplimiento de Obligaciones Fiscales expedida por el Servicio de Administración Tributaria (SAT) </w:t>
      </w:r>
      <w:r>
        <w:rPr>
          <w:rFonts w:ascii="Calibri" w:eastAsia="Calibri" w:hAnsi="Calibri" w:cs="Calibri"/>
          <w:b/>
          <w:color w:val="222222"/>
          <w:sz w:val="20"/>
          <w:szCs w:val="20"/>
          <w:highlight w:val="white"/>
        </w:rPr>
        <w:t>positiva y vigente</w:t>
      </w:r>
      <w:r>
        <w:rPr>
          <w:rFonts w:ascii="Calibri" w:eastAsia="Calibri" w:hAnsi="Calibri" w:cs="Calibri"/>
          <w:color w:val="222222"/>
          <w:sz w:val="20"/>
          <w:szCs w:val="20"/>
          <w:highlight w:val="white"/>
        </w:rPr>
        <w:t xml:space="preserve">, con una fecha de expedición </w:t>
      </w:r>
      <w:r>
        <w:rPr>
          <w:rFonts w:ascii="Calibri" w:eastAsia="Calibri" w:hAnsi="Calibri" w:cs="Calibri"/>
          <w:b/>
          <w:color w:val="222222"/>
          <w:sz w:val="20"/>
          <w:szCs w:val="20"/>
          <w:highlight w:val="white"/>
        </w:rPr>
        <w:t>no mayor a 30 días naturales anteriores contados a partir del acto de apertura</w:t>
      </w:r>
      <w:r>
        <w:rPr>
          <w:rFonts w:ascii="Calibri" w:eastAsia="Calibri" w:hAnsi="Calibri" w:cs="Calibri"/>
          <w:color w:val="222222"/>
          <w:sz w:val="20"/>
          <w:szCs w:val="20"/>
          <w:highlight w:val="white"/>
        </w:rPr>
        <w:t xml:space="preserve"> de la presente invitación cuyo código QR y Cadena digital sea visible y legible. </w:t>
      </w:r>
    </w:p>
    <w:p w14:paraId="6AFF3EBF" w14:textId="77777777" w:rsidR="009332DF" w:rsidRDefault="009332DF" w:rsidP="00266E80">
      <w:pPr>
        <w:pStyle w:val="Prrafodelista"/>
        <w:ind w:left="0" w:right="-424" w:hanging="2"/>
        <w:rPr>
          <w:rFonts w:ascii="Calibri" w:eastAsia="Calibri" w:hAnsi="Calibri" w:cs="Calibri"/>
          <w:color w:val="222222"/>
          <w:sz w:val="20"/>
          <w:szCs w:val="20"/>
          <w:highlight w:val="white"/>
        </w:rPr>
      </w:pPr>
    </w:p>
    <w:p w14:paraId="31865645" w14:textId="60344E0F" w:rsidR="009332DF" w:rsidRDefault="00000000" w:rsidP="00266E80">
      <w:pPr>
        <w:ind w:leftChars="0" w:left="0" w:right="-424" w:firstLineChars="0" w:firstLine="0"/>
        <w:jc w:val="both"/>
        <w:rPr>
          <w:rFonts w:ascii="Calibri" w:eastAsia="Calibri" w:hAnsi="Calibri" w:cs="Calibri"/>
          <w:sz w:val="20"/>
          <w:szCs w:val="20"/>
        </w:rPr>
      </w:pPr>
      <w:r w:rsidRPr="009332DF">
        <w:rPr>
          <w:rFonts w:ascii="Calibri" w:eastAsia="Calibri" w:hAnsi="Calibri" w:cs="Calibri"/>
          <w:color w:val="222222"/>
          <w:sz w:val="20"/>
          <w:szCs w:val="20"/>
          <w:highlight w:val="white"/>
        </w:rPr>
        <w:t>Dicho documento será validado con posterioridad al acto de apertura, a través de la aplicación desarrollada por el Sistema de Administración Tributaria (</w:t>
      </w:r>
      <w:proofErr w:type="gramStart"/>
      <w:r w:rsidRPr="009332DF">
        <w:rPr>
          <w:rFonts w:ascii="Calibri" w:eastAsia="Calibri" w:hAnsi="Calibri" w:cs="Calibri"/>
          <w:color w:val="222222"/>
          <w:sz w:val="20"/>
          <w:szCs w:val="20"/>
          <w:highlight w:val="white"/>
        </w:rPr>
        <w:t>SAT)  a</w:t>
      </w:r>
      <w:proofErr w:type="gramEnd"/>
      <w:r w:rsidRPr="009332DF">
        <w:rPr>
          <w:rFonts w:ascii="Calibri" w:eastAsia="Calibri" w:hAnsi="Calibri" w:cs="Calibri"/>
          <w:color w:val="222222"/>
          <w:sz w:val="20"/>
          <w:szCs w:val="20"/>
          <w:highlight w:val="white"/>
        </w:rPr>
        <w:t xml:space="preserve"> efecto de verificar el RFC a favor de quien se emitió, la fecha de emisión de la opinión y el sentido en el que se emitió, comprobando con ello que todos los datos coinciden con la constancia entregada como parte de la propuesta técnica. En caso de que el documento no incluya el código QR y Cadena digital o no se puedan verificar, o bien, el resultado de la consulta arroje datos contradictorios a los contenidos en la opinión presentada, será motivo de descalificación de conformidad con </w:t>
      </w:r>
      <w:r w:rsidR="00DF65D8">
        <w:rPr>
          <w:rFonts w:ascii="Calibri" w:eastAsia="Calibri" w:hAnsi="Calibri" w:cs="Calibri"/>
          <w:color w:val="222222"/>
          <w:sz w:val="20"/>
          <w:szCs w:val="20"/>
          <w:highlight w:val="white"/>
        </w:rPr>
        <w:t>el numeral 15.</w:t>
      </w:r>
      <w:r w:rsidRPr="009332DF">
        <w:rPr>
          <w:rFonts w:ascii="Calibri" w:eastAsia="Calibri" w:hAnsi="Calibri" w:cs="Calibri"/>
          <w:color w:val="222222"/>
          <w:sz w:val="20"/>
          <w:szCs w:val="20"/>
          <w:highlight w:val="white"/>
        </w:rPr>
        <w:t xml:space="preserve">  del </w:t>
      </w:r>
      <w:proofErr w:type="gramStart"/>
      <w:r w:rsidRPr="00DF65D8">
        <w:rPr>
          <w:rFonts w:ascii="Calibri" w:eastAsia="Calibri" w:hAnsi="Calibri" w:cs="Calibri"/>
          <w:color w:val="222222"/>
          <w:sz w:val="20"/>
          <w:szCs w:val="20"/>
        </w:rPr>
        <w:t>apartado  “</w:t>
      </w:r>
      <w:proofErr w:type="gramEnd"/>
      <w:r w:rsidR="00DF65D8" w:rsidRPr="00DF65D8">
        <w:rPr>
          <w:rFonts w:ascii="Calibri" w:eastAsia="Calibri" w:hAnsi="Calibri" w:cs="Calibri"/>
          <w:color w:val="222222"/>
          <w:sz w:val="20"/>
          <w:szCs w:val="20"/>
        </w:rPr>
        <w:t>IV.</w:t>
      </w:r>
      <w:r w:rsidRPr="00DF65D8">
        <w:rPr>
          <w:rFonts w:ascii="Calibri" w:eastAsia="Calibri" w:hAnsi="Calibri" w:cs="Calibri"/>
          <w:color w:val="222222"/>
          <w:sz w:val="20"/>
          <w:szCs w:val="20"/>
        </w:rPr>
        <w:t xml:space="preserve"> </w:t>
      </w:r>
      <w:r w:rsidR="00DF65D8" w:rsidRPr="00DF65D8">
        <w:rPr>
          <w:rFonts w:ascii="Calibri" w:eastAsia="Calibri" w:hAnsi="Calibri" w:cs="Calibri"/>
          <w:color w:val="222222"/>
          <w:sz w:val="20"/>
          <w:szCs w:val="20"/>
        </w:rPr>
        <w:t>D</w:t>
      </w:r>
      <w:r w:rsidRPr="00DF65D8">
        <w:rPr>
          <w:rFonts w:ascii="Calibri" w:eastAsia="Calibri" w:hAnsi="Calibri" w:cs="Calibri"/>
          <w:color w:val="222222"/>
          <w:sz w:val="20"/>
          <w:szCs w:val="20"/>
        </w:rPr>
        <w:t>escalificaciones”.</w:t>
      </w:r>
    </w:p>
    <w:p w14:paraId="09A8611F" w14:textId="77777777" w:rsidR="009332DF" w:rsidRDefault="009332DF" w:rsidP="00266E80">
      <w:pPr>
        <w:pStyle w:val="Prrafodelista"/>
        <w:ind w:left="0" w:right="-424" w:hanging="2"/>
        <w:rPr>
          <w:rFonts w:ascii="Calibri" w:eastAsia="Calibri" w:hAnsi="Calibri" w:cs="Calibri"/>
          <w:b/>
          <w:color w:val="222222"/>
          <w:sz w:val="20"/>
          <w:szCs w:val="20"/>
          <w:highlight w:val="white"/>
        </w:rPr>
      </w:pPr>
    </w:p>
    <w:p w14:paraId="4970CD26" w14:textId="77777777" w:rsidR="009332DF" w:rsidRPr="009332DF" w:rsidRDefault="00000000" w:rsidP="00266E80">
      <w:pPr>
        <w:numPr>
          <w:ilvl w:val="0"/>
          <w:numId w:val="12"/>
        </w:numPr>
        <w:ind w:left="0" w:right="-424" w:hanging="2"/>
        <w:jc w:val="both"/>
        <w:rPr>
          <w:rFonts w:ascii="Calibri" w:eastAsia="Calibri" w:hAnsi="Calibri" w:cs="Calibri"/>
          <w:sz w:val="20"/>
          <w:szCs w:val="20"/>
        </w:rPr>
      </w:pPr>
      <w:r w:rsidRPr="009332DF">
        <w:rPr>
          <w:rFonts w:ascii="Calibri" w:eastAsia="Calibri" w:hAnsi="Calibri" w:cs="Calibri"/>
          <w:b/>
          <w:color w:val="222222"/>
          <w:sz w:val="20"/>
          <w:szCs w:val="20"/>
          <w:highlight w:val="white"/>
        </w:rPr>
        <w:t>Opinión del Cumplimiento de Obligaciones en materia de Seguridad Social,</w:t>
      </w:r>
      <w:r w:rsidRPr="009332DF">
        <w:rPr>
          <w:rFonts w:ascii="Calibri" w:eastAsia="Calibri" w:hAnsi="Calibri" w:cs="Calibri"/>
          <w:color w:val="222222"/>
          <w:sz w:val="20"/>
          <w:szCs w:val="20"/>
          <w:highlight w:val="white"/>
        </w:rPr>
        <w:t xml:space="preserve"> que alude el Acuerdo número: </w:t>
      </w:r>
      <w:r w:rsidRPr="009332DF">
        <w:rPr>
          <w:rFonts w:ascii="Calibri" w:eastAsia="Calibri" w:hAnsi="Calibri" w:cs="Calibri"/>
          <w:b/>
          <w:color w:val="222222"/>
          <w:sz w:val="20"/>
          <w:szCs w:val="20"/>
          <w:highlight w:val="white"/>
        </w:rPr>
        <w:t>ACDO.AS2.HCT.270422/107.P.DIR</w:t>
      </w:r>
      <w:r w:rsidRPr="009332DF">
        <w:rPr>
          <w:rFonts w:ascii="Calibri" w:eastAsia="Calibri" w:hAnsi="Calibri" w:cs="Calibri"/>
          <w:color w:val="222222"/>
          <w:sz w:val="20"/>
          <w:szCs w:val="20"/>
          <w:highlight w:val="white"/>
        </w:rPr>
        <w:t xml:space="preserve">, dictado por el H. Consejo Técnico del Instituto Mexicano del Seguro Social, con una </w:t>
      </w:r>
      <w:r w:rsidRPr="009332DF">
        <w:rPr>
          <w:rFonts w:ascii="Calibri" w:eastAsia="Calibri" w:hAnsi="Calibri" w:cs="Calibri"/>
          <w:color w:val="222222"/>
          <w:sz w:val="20"/>
          <w:szCs w:val="20"/>
          <w:highlight w:val="white"/>
        </w:rPr>
        <w:lastRenderedPageBreak/>
        <w:t xml:space="preserve">fecha de expedición no mayor a </w:t>
      </w:r>
      <w:r w:rsidRPr="009332DF">
        <w:rPr>
          <w:rFonts w:ascii="Calibri" w:eastAsia="Calibri" w:hAnsi="Calibri" w:cs="Calibri"/>
          <w:b/>
          <w:color w:val="222222"/>
          <w:sz w:val="20"/>
          <w:szCs w:val="20"/>
          <w:highlight w:val="white"/>
        </w:rPr>
        <w:t>15 días naturales</w:t>
      </w:r>
      <w:r w:rsidRPr="009332DF">
        <w:rPr>
          <w:rFonts w:ascii="Calibri" w:eastAsia="Calibri" w:hAnsi="Calibri" w:cs="Calibri"/>
          <w:color w:val="222222"/>
          <w:sz w:val="20"/>
          <w:szCs w:val="20"/>
          <w:highlight w:val="white"/>
        </w:rPr>
        <w:t xml:space="preserve"> anteriores al acto de apertura de la presente invitación, en el entendido de que no se cumple el requisito, si la opinión se </w:t>
      </w:r>
      <w:proofErr w:type="gramStart"/>
      <w:r w:rsidRPr="009332DF">
        <w:rPr>
          <w:rFonts w:ascii="Calibri" w:eastAsia="Calibri" w:hAnsi="Calibri" w:cs="Calibri"/>
          <w:color w:val="222222"/>
          <w:sz w:val="20"/>
          <w:szCs w:val="20"/>
          <w:highlight w:val="white"/>
        </w:rPr>
        <w:t>encuentra  en</w:t>
      </w:r>
      <w:proofErr w:type="gramEnd"/>
      <w:r w:rsidRPr="009332DF">
        <w:rPr>
          <w:rFonts w:ascii="Calibri" w:eastAsia="Calibri" w:hAnsi="Calibri" w:cs="Calibri"/>
          <w:color w:val="222222"/>
          <w:sz w:val="20"/>
          <w:szCs w:val="20"/>
          <w:highlight w:val="white"/>
        </w:rPr>
        <w:t xml:space="preserve"> sentido negativo. </w:t>
      </w:r>
    </w:p>
    <w:p w14:paraId="14DB6636" w14:textId="77777777" w:rsidR="009332DF" w:rsidRDefault="009332DF" w:rsidP="00266E80">
      <w:pPr>
        <w:ind w:leftChars="0" w:left="0" w:right="-424" w:firstLineChars="0" w:firstLine="0"/>
        <w:jc w:val="both"/>
        <w:rPr>
          <w:rFonts w:ascii="Calibri" w:eastAsia="Calibri" w:hAnsi="Calibri" w:cs="Calibri"/>
          <w:color w:val="222222"/>
          <w:sz w:val="20"/>
          <w:szCs w:val="20"/>
          <w:highlight w:val="white"/>
        </w:rPr>
      </w:pPr>
    </w:p>
    <w:p w14:paraId="3DE279D2" w14:textId="077B00D3" w:rsidR="00E47709" w:rsidRPr="009332DF" w:rsidRDefault="00000000" w:rsidP="00266E80">
      <w:pPr>
        <w:ind w:leftChars="0" w:left="0" w:right="-424" w:firstLineChars="0" w:firstLine="0"/>
        <w:jc w:val="both"/>
        <w:rPr>
          <w:rFonts w:ascii="Calibri" w:eastAsia="Calibri" w:hAnsi="Calibri" w:cs="Calibri"/>
          <w:sz w:val="20"/>
          <w:szCs w:val="20"/>
        </w:rPr>
      </w:pPr>
      <w:r w:rsidRPr="009332DF">
        <w:rPr>
          <w:rFonts w:ascii="Calibri" w:eastAsia="Calibri" w:hAnsi="Calibri" w:cs="Calibri"/>
          <w:color w:val="222222"/>
          <w:sz w:val="20"/>
          <w:szCs w:val="20"/>
          <w:highlight w:val="white"/>
        </w:rPr>
        <w:t>Dicho documento podrá ser validado con posterioridad al acto de apertura, a efecto de verificar el RFC a favor de quien se emitió, la fecha de emisión de la opinión y el sentido en el que se emitió, comprobando con ello que todos los datos coincidan con la constancia entregada como parte de la propuesta técnica.</w:t>
      </w:r>
    </w:p>
    <w:p w14:paraId="346843D5" w14:textId="17EC4926" w:rsidR="00E47709" w:rsidRPr="009332DF" w:rsidRDefault="00000000" w:rsidP="00266E80">
      <w:pPr>
        <w:numPr>
          <w:ilvl w:val="0"/>
          <w:numId w:val="12"/>
        </w:numPr>
        <w:spacing w:before="240" w:after="240" w:line="276" w:lineRule="auto"/>
        <w:ind w:left="0" w:right="-424" w:hanging="2"/>
        <w:jc w:val="both"/>
        <w:rPr>
          <w:rFonts w:ascii="Calibri" w:eastAsia="Calibri" w:hAnsi="Calibri" w:cs="Calibri"/>
          <w:sz w:val="18"/>
          <w:szCs w:val="18"/>
          <w:highlight w:val="white"/>
        </w:rPr>
      </w:pPr>
      <w:r>
        <w:rPr>
          <w:rFonts w:ascii="Calibri" w:eastAsia="Calibri" w:hAnsi="Calibri" w:cs="Calibri"/>
          <w:b/>
          <w:sz w:val="20"/>
          <w:szCs w:val="20"/>
          <w:highlight w:val="white"/>
        </w:rPr>
        <w:t>Constancia de situación fiscal en materia de aportaciones patronales</w:t>
      </w:r>
      <w:r w:rsidR="00B576DE">
        <w:rPr>
          <w:rFonts w:ascii="Calibri" w:eastAsia="Calibri" w:hAnsi="Calibri" w:cs="Calibri"/>
          <w:b/>
          <w:sz w:val="20"/>
          <w:szCs w:val="20"/>
          <w:highlight w:val="white"/>
        </w:rPr>
        <w:t xml:space="preserve"> (INFONAVIT)</w:t>
      </w:r>
      <w:r>
        <w:rPr>
          <w:rFonts w:ascii="Calibri" w:eastAsia="Calibri" w:hAnsi="Calibri" w:cs="Calibri"/>
          <w:sz w:val="20"/>
          <w:szCs w:val="20"/>
          <w:highlight w:val="white"/>
        </w:rPr>
        <w:t xml:space="preserve"> y entero de descuentos, y que la misma señale </w:t>
      </w:r>
      <w:r>
        <w:rPr>
          <w:rFonts w:ascii="Calibri" w:eastAsia="Calibri" w:hAnsi="Calibri" w:cs="Calibri"/>
          <w:b/>
          <w:sz w:val="20"/>
          <w:szCs w:val="20"/>
          <w:highlight w:val="white"/>
        </w:rPr>
        <w:t>que no se identificaron adeudos y se encuentra al corriente de sus obligaciones</w:t>
      </w:r>
      <w:r>
        <w:rPr>
          <w:rFonts w:ascii="Calibri" w:eastAsia="Calibri" w:hAnsi="Calibri" w:cs="Calibri"/>
          <w:sz w:val="20"/>
          <w:szCs w:val="20"/>
          <w:highlight w:val="white"/>
        </w:rPr>
        <w:t xml:space="preserve">, con una </w:t>
      </w:r>
      <w:r>
        <w:rPr>
          <w:rFonts w:ascii="Calibri" w:eastAsia="Calibri" w:hAnsi="Calibri" w:cs="Calibri"/>
          <w:b/>
          <w:sz w:val="20"/>
          <w:szCs w:val="20"/>
          <w:highlight w:val="white"/>
        </w:rPr>
        <w:t>fecha de expedición no mayor a 30 días naturales anteriores contados a partir del acto de apertura</w:t>
      </w:r>
      <w:r>
        <w:rPr>
          <w:rFonts w:ascii="Calibri" w:eastAsia="Calibri" w:hAnsi="Calibri" w:cs="Calibri"/>
          <w:sz w:val="20"/>
          <w:szCs w:val="20"/>
          <w:highlight w:val="white"/>
        </w:rPr>
        <w:t xml:space="preserve"> de la presente licitación, conforme al “Acuerdo del H. Consejo de Administración del </w:t>
      </w:r>
      <w:r>
        <w:rPr>
          <w:rFonts w:ascii="Calibri" w:eastAsia="Calibri" w:hAnsi="Calibri" w:cs="Calibri"/>
          <w:b/>
          <w:sz w:val="20"/>
          <w:szCs w:val="20"/>
          <w:highlight w:val="white"/>
        </w:rPr>
        <w:t>Instituto del Fondo Nacional de la Vivienda para los Trabajadores</w:t>
      </w:r>
      <w:r>
        <w:rPr>
          <w:rFonts w:ascii="Calibri" w:eastAsia="Calibri" w:hAnsi="Calibri" w:cs="Calibri"/>
          <w:sz w:val="20"/>
          <w:szCs w:val="20"/>
          <w:highlight w:val="white"/>
        </w:rPr>
        <w:t xml:space="preserve"> por el que se emiten las Reglas para la obtención de la constancia de situación fiscal en materia de aportaciones patronales y entero de descuentos”, publicado en el Diario Oficial de la Federación el día 28 de junio de 2017.</w:t>
      </w:r>
    </w:p>
    <w:p w14:paraId="38CC26A6" w14:textId="1036B91D" w:rsidR="009332DF" w:rsidRDefault="009332DF" w:rsidP="00266E80">
      <w:pPr>
        <w:ind w:leftChars="0" w:left="0" w:right="-424" w:firstLineChars="0" w:firstLine="0"/>
        <w:jc w:val="both"/>
        <w:rPr>
          <w:rFonts w:ascii="Calibri" w:eastAsia="Calibri" w:hAnsi="Calibri" w:cs="Calibri"/>
          <w:sz w:val="20"/>
          <w:szCs w:val="20"/>
        </w:rPr>
      </w:pPr>
      <w:r w:rsidRPr="009332DF">
        <w:rPr>
          <w:rFonts w:ascii="Calibri" w:eastAsia="Calibri" w:hAnsi="Calibri" w:cs="Calibri"/>
          <w:sz w:val="20"/>
          <w:szCs w:val="20"/>
          <w:highlight w:val="white"/>
        </w:rPr>
        <w:t>Dicho documento podrá ser validado con posterioridad al acto de apertura, a efecto de verificar el RFC a favor de quien se emitió, la fecha de emisión de la constancia y el sentido en el que se emitió, comprobando con ello que todos los datos coinciden con la constancia entregada como parte de la propuesta técnica.</w:t>
      </w:r>
    </w:p>
    <w:p w14:paraId="20BB1FF4" w14:textId="77777777" w:rsidR="009332DF" w:rsidRPr="009332DF" w:rsidRDefault="009332DF" w:rsidP="00266E80">
      <w:pPr>
        <w:ind w:leftChars="0" w:left="0" w:right="-424" w:firstLineChars="0" w:firstLine="0"/>
        <w:jc w:val="both"/>
        <w:rPr>
          <w:rFonts w:ascii="Calibri" w:eastAsia="Calibri" w:hAnsi="Calibri" w:cs="Calibri"/>
          <w:sz w:val="20"/>
          <w:szCs w:val="20"/>
        </w:rPr>
      </w:pPr>
    </w:p>
    <w:p w14:paraId="3ABC8F98" w14:textId="77777777" w:rsidR="00E47709" w:rsidRDefault="00000000" w:rsidP="00266E80">
      <w:pPr>
        <w:numPr>
          <w:ilvl w:val="0"/>
          <w:numId w:val="12"/>
        </w:numPr>
        <w:ind w:left="0" w:right="-424" w:hanging="2"/>
        <w:jc w:val="both"/>
        <w:rPr>
          <w:rFonts w:ascii="Calibri" w:eastAsia="Calibri" w:hAnsi="Calibri" w:cs="Calibri"/>
          <w:sz w:val="20"/>
          <w:szCs w:val="20"/>
        </w:rPr>
      </w:pPr>
      <w:r>
        <w:rPr>
          <w:rFonts w:ascii="Calibri" w:eastAsia="Calibri" w:hAnsi="Calibri" w:cs="Calibri"/>
          <w:sz w:val="20"/>
          <w:szCs w:val="20"/>
        </w:rPr>
        <w:t xml:space="preserve"> Carta del fabricante o distribuidor mayorista, en la que manifieste que el participante es distribuidor autorizado de los bienes ofertados, y que responderá para la aplicación de garantías de fábrica, mano de obra, componentes y/o refacciones, por defectos de fabricación y/o vicios ocultos de los bienes ofertados por </w:t>
      </w:r>
      <w:proofErr w:type="gramStart"/>
      <w:r>
        <w:rPr>
          <w:rFonts w:ascii="Calibri" w:eastAsia="Calibri" w:hAnsi="Calibri" w:cs="Calibri"/>
          <w:sz w:val="20"/>
          <w:szCs w:val="20"/>
        </w:rPr>
        <w:t>el participante firmada</w:t>
      </w:r>
      <w:proofErr w:type="gramEnd"/>
      <w:r>
        <w:rPr>
          <w:rFonts w:ascii="Calibri" w:eastAsia="Calibri" w:hAnsi="Calibri" w:cs="Calibri"/>
          <w:sz w:val="20"/>
          <w:szCs w:val="20"/>
        </w:rPr>
        <w:t xml:space="preserve"> por el representante o apoderado legal, por los períodos señalados en el anexo I, a entera satisfacción de Gobierno del Estado. </w:t>
      </w:r>
    </w:p>
    <w:p w14:paraId="6EDD9E52" w14:textId="77777777" w:rsidR="00E47709" w:rsidRDefault="00E47709" w:rsidP="00266E80">
      <w:pPr>
        <w:pBdr>
          <w:top w:val="nil"/>
          <w:left w:val="nil"/>
          <w:bottom w:val="nil"/>
          <w:right w:val="nil"/>
          <w:between w:val="nil"/>
        </w:pBdr>
        <w:spacing w:line="240" w:lineRule="auto"/>
        <w:ind w:left="0" w:right="-424" w:hanging="2"/>
        <w:rPr>
          <w:rFonts w:ascii="Calibri" w:eastAsia="Calibri" w:hAnsi="Calibri" w:cs="Calibri"/>
          <w:color w:val="000000"/>
          <w:sz w:val="20"/>
          <w:szCs w:val="20"/>
        </w:rPr>
      </w:pPr>
    </w:p>
    <w:p w14:paraId="470FA367" w14:textId="77777777" w:rsidR="00E47709" w:rsidRDefault="00000000" w:rsidP="00266E80">
      <w:pPr>
        <w:ind w:left="0" w:right="-424" w:hanging="2"/>
        <w:jc w:val="both"/>
        <w:rPr>
          <w:rFonts w:ascii="Calibri" w:eastAsia="Calibri" w:hAnsi="Calibri" w:cs="Calibri"/>
          <w:sz w:val="20"/>
          <w:szCs w:val="20"/>
        </w:rPr>
      </w:pPr>
      <w:r>
        <w:rPr>
          <w:rFonts w:ascii="Calibri" w:eastAsia="Calibri" w:hAnsi="Calibri" w:cs="Calibri"/>
          <w:sz w:val="20"/>
          <w:szCs w:val="20"/>
        </w:rPr>
        <w:t>Nota: En caso de que en el anexo I no se señale período de garantía, ésta deberá ser mínimo por un año.</w:t>
      </w:r>
    </w:p>
    <w:p w14:paraId="3DFC8ABF" w14:textId="77777777" w:rsidR="00E47709" w:rsidRDefault="00E47709" w:rsidP="00266E80">
      <w:pPr>
        <w:pBdr>
          <w:top w:val="nil"/>
          <w:left w:val="nil"/>
          <w:bottom w:val="nil"/>
          <w:right w:val="nil"/>
          <w:between w:val="nil"/>
        </w:pBdr>
        <w:spacing w:line="240" w:lineRule="auto"/>
        <w:ind w:left="0" w:right="-424" w:hanging="2"/>
        <w:rPr>
          <w:rFonts w:ascii="Calibri" w:eastAsia="Calibri" w:hAnsi="Calibri" w:cs="Calibri"/>
          <w:color w:val="000000"/>
          <w:sz w:val="20"/>
          <w:szCs w:val="20"/>
        </w:rPr>
      </w:pPr>
    </w:p>
    <w:p w14:paraId="1C63A38C" w14:textId="77777777" w:rsidR="00E47709" w:rsidRPr="0015411F" w:rsidRDefault="00000000" w:rsidP="00266E80">
      <w:pPr>
        <w:numPr>
          <w:ilvl w:val="0"/>
          <w:numId w:val="12"/>
        </w:numPr>
        <w:ind w:left="0" w:right="-424" w:hanging="2"/>
        <w:jc w:val="both"/>
        <w:rPr>
          <w:rFonts w:ascii="Calibri" w:eastAsia="Calibri" w:hAnsi="Calibri" w:cs="Calibri"/>
          <w:sz w:val="20"/>
          <w:szCs w:val="20"/>
        </w:rPr>
      </w:pPr>
      <w:r w:rsidRPr="0015411F">
        <w:rPr>
          <w:rFonts w:ascii="Calibri" w:eastAsia="Calibri" w:hAnsi="Calibri" w:cs="Calibri"/>
          <w:sz w:val="20"/>
          <w:szCs w:val="20"/>
        </w:rPr>
        <w:t>Catálogo, ficha técnica o guía de ordenamiento de los bienes ofertados, mismo que deberá contener como mínimo la siguiente información: Imagen, marca, modelo. Se aclara que, si entre la descripción de la oferta técnica y lo expresado en el catálogo de producto existen datos contradictorios entre sí, quedará descalificado.</w:t>
      </w:r>
    </w:p>
    <w:p w14:paraId="3585E363" w14:textId="77777777" w:rsidR="00E47709" w:rsidRPr="0015411F" w:rsidRDefault="00E47709" w:rsidP="00266E80">
      <w:pPr>
        <w:ind w:left="0" w:right="-424" w:hanging="2"/>
        <w:jc w:val="both"/>
        <w:rPr>
          <w:rFonts w:ascii="Calibri" w:eastAsia="Calibri" w:hAnsi="Calibri" w:cs="Calibri"/>
          <w:sz w:val="20"/>
          <w:szCs w:val="20"/>
        </w:rPr>
      </w:pPr>
    </w:p>
    <w:p w14:paraId="6C712946" w14:textId="77777777" w:rsidR="00E47709" w:rsidRPr="0015411F" w:rsidRDefault="00000000" w:rsidP="00266E80">
      <w:pPr>
        <w:pBdr>
          <w:top w:val="nil"/>
          <w:left w:val="nil"/>
          <w:bottom w:val="nil"/>
          <w:right w:val="nil"/>
          <w:between w:val="nil"/>
        </w:pBdr>
        <w:spacing w:line="240" w:lineRule="auto"/>
        <w:ind w:left="0" w:right="-424" w:hanging="2"/>
        <w:jc w:val="both"/>
        <w:rPr>
          <w:rFonts w:ascii="Calibri" w:eastAsia="Calibri" w:hAnsi="Calibri" w:cs="Calibri"/>
          <w:color w:val="000000"/>
          <w:sz w:val="20"/>
          <w:szCs w:val="20"/>
        </w:rPr>
      </w:pPr>
      <w:r w:rsidRPr="0015411F">
        <w:rPr>
          <w:rFonts w:ascii="Calibri" w:eastAsia="Calibri" w:hAnsi="Calibri" w:cs="Calibri"/>
          <w:color w:val="000000"/>
          <w:sz w:val="20"/>
          <w:szCs w:val="20"/>
        </w:rPr>
        <w:t xml:space="preserve">En caso de que </w:t>
      </w:r>
      <w:r w:rsidRPr="0015411F">
        <w:rPr>
          <w:rFonts w:ascii="Calibri" w:eastAsia="Calibri" w:hAnsi="Calibri" w:cs="Calibri"/>
          <w:b/>
          <w:color w:val="000000"/>
          <w:sz w:val="20"/>
          <w:szCs w:val="20"/>
        </w:rPr>
        <w:t>el</w:t>
      </w:r>
      <w:r w:rsidRPr="0015411F">
        <w:rPr>
          <w:rFonts w:ascii="Calibri" w:eastAsia="Calibri" w:hAnsi="Calibri" w:cs="Calibri"/>
          <w:color w:val="000000"/>
          <w:sz w:val="20"/>
          <w:szCs w:val="20"/>
        </w:rPr>
        <w:t xml:space="preserve"> </w:t>
      </w:r>
      <w:r w:rsidRPr="0015411F">
        <w:rPr>
          <w:rFonts w:ascii="Calibri" w:eastAsia="Calibri" w:hAnsi="Calibri" w:cs="Calibri"/>
          <w:b/>
          <w:color w:val="000000"/>
          <w:sz w:val="20"/>
          <w:szCs w:val="20"/>
        </w:rPr>
        <w:t>catálogo no indique alguna característica</w:t>
      </w:r>
      <w:r w:rsidRPr="0015411F">
        <w:rPr>
          <w:rFonts w:ascii="Calibri" w:eastAsia="Calibri" w:hAnsi="Calibri" w:cs="Calibri"/>
          <w:color w:val="000000"/>
          <w:sz w:val="20"/>
          <w:szCs w:val="20"/>
        </w:rPr>
        <w:t xml:space="preserve"> solicitada por la convocante, deberá presentar </w:t>
      </w:r>
      <w:proofErr w:type="gramStart"/>
      <w:r w:rsidRPr="0015411F">
        <w:rPr>
          <w:rFonts w:ascii="Calibri" w:eastAsia="Calibri" w:hAnsi="Calibri" w:cs="Calibri"/>
          <w:color w:val="000000"/>
          <w:sz w:val="20"/>
          <w:szCs w:val="20"/>
        </w:rPr>
        <w:t>carta  original</w:t>
      </w:r>
      <w:proofErr w:type="gramEnd"/>
      <w:r w:rsidRPr="0015411F">
        <w:rPr>
          <w:rFonts w:ascii="Calibri" w:eastAsia="Calibri" w:hAnsi="Calibri" w:cs="Calibri"/>
          <w:color w:val="000000"/>
          <w:sz w:val="20"/>
          <w:szCs w:val="20"/>
        </w:rPr>
        <w:t xml:space="preserve"> o copia digitalizada e impresa del fabricante que acredite el cumplimiento de dicha (s) característica (s). </w:t>
      </w:r>
    </w:p>
    <w:p w14:paraId="4C495A3D" w14:textId="77777777" w:rsidR="00E47709" w:rsidRPr="0015411F" w:rsidRDefault="00E47709" w:rsidP="00266E80">
      <w:pPr>
        <w:pBdr>
          <w:top w:val="nil"/>
          <w:left w:val="nil"/>
          <w:bottom w:val="nil"/>
          <w:right w:val="nil"/>
          <w:between w:val="nil"/>
        </w:pBdr>
        <w:spacing w:line="240" w:lineRule="auto"/>
        <w:ind w:left="0" w:right="-424" w:hanging="2"/>
        <w:jc w:val="both"/>
        <w:rPr>
          <w:rFonts w:ascii="Calibri" w:eastAsia="Calibri" w:hAnsi="Calibri" w:cs="Calibri"/>
          <w:color w:val="000000"/>
          <w:sz w:val="20"/>
          <w:szCs w:val="20"/>
        </w:rPr>
      </w:pPr>
    </w:p>
    <w:p w14:paraId="3517C115" w14:textId="77777777" w:rsidR="00E47709" w:rsidRDefault="00000000" w:rsidP="00266E80">
      <w:pPr>
        <w:pBdr>
          <w:top w:val="nil"/>
          <w:left w:val="nil"/>
          <w:bottom w:val="nil"/>
          <w:right w:val="nil"/>
          <w:between w:val="nil"/>
        </w:pBdr>
        <w:spacing w:line="240" w:lineRule="auto"/>
        <w:ind w:left="0" w:right="-424" w:hanging="2"/>
        <w:jc w:val="both"/>
        <w:rPr>
          <w:rFonts w:ascii="Calibri" w:eastAsia="Calibri" w:hAnsi="Calibri" w:cs="Calibri"/>
          <w:color w:val="000000"/>
          <w:sz w:val="20"/>
          <w:szCs w:val="20"/>
        </w:rPr>
      </w:pPr>
      <w:r w:rsidRPr="0015411F">
        <w:rPr>
          <w:rFonts w:ascii="Calibri" w:eastAsia="Calibri" w:hAnsi="Calibri" w:cs="Calibri"/>
          <w:color w:val="000000"/>
          <w:sz w:val="20"/>
          <w:szCs w:val="20"/>
        </w:rPr>
        <w:t xml:space="preserve">En caso de que </w:t>
      </w:r>
      <w:r w:rsidRPr="0015411F">
        <w:rPr>
          <w:rFonts w:ascii="Calibri" w:eastAsia="Calibri" w:hAnsi="Calibri" w:cs="Calibri"/>
          <w:b/>
          <w:color w:val="000000"/>
          <w:sz w:val="20"/>
          <w:szCs w:val="20"/>
        </w:rPr>
        <w:t>el</w:t>
      </w:r>
      <w:r w:rsidRPr="0015411F">
        <w:rPr>
          <w:rFonts w:ascii="Calibri" w:eastAsia="Calibri" w:hAnsi="Calibri" w:cs="Calibri"/>
          <w:color w:val="000000"/>
          <w:sz w:val="20"/>
          <w:szCs w:val="20"/>
        </w:rPr>
        <w:t xml:space="preserve"> </w:t>
      </w:r>
      <w:r w:rsidRPr="0015411F">
        <w:rPr>
          <w:rFonts w:ascii="Calibri" w:eastAsia="Calibri" w:hAnsi="Calibri" w:cs="Calibri"/>
          <w:b/>
          <w:color w:val="000000"/>
          <w:sz w:val="20"/>
          <w:szCs w:val="20"/>
        </w:rPr>
        <w:t>catálogo no indique alguna característica</w:t>
      </w:r>
      <w:r w:rsidRPr="0015411F">
        <w:rPr>
          <w:rFonts w:ascii="Calibri" w:eastAsia="Calibri" w:hAnsi="Calibri" w:cs="Calibri"/>
          <w:color w:val="000000"/>
          <w:sz w:val="20"/>
          <w:szCs w:val="20"/>
        </w:rPr>
        <w:t xml:space="preserve"> solicitada por la convocante, deberá presentar carta bajo protesta de decir verdad debidamente firmada por el representante o </w:t>
      </w:r>
      <w:proofErr w:type="spellStart"/>
      <w:r w:rsidRPr="0015411F">
        <w:rPr>
          <w:rFonts w:ascii="Calibri" w:eastAsia="Calibri" w:hAnsi="Calibri" w:cs="Calibri"/>
          <w:color w:val="000000"/>
          <w:sz w:val="20"/>
          <w:szCs w:val="20"/>
        </w:rPr>
        <w:t>apoderaado</w:t>
      </w:r>
      <w:proofErr w:type="spellEnd"/>
      <w:r w:rsidRPr="0015411F">
        <w:rPr>
          <w:rFonts w:ascii="Calibri" w:eastAsia="Calibri" w:hAnsi="Calibri" w:cs="Calibri"/>
          <w:color w:val="000000"/>
          <w:sz w:val="20"/>
          <w:szCs w:val="20"/>
        </w:rPr>
        <w:t xml:space="preserve"> legal, mediante la cual manifiesta que el bien ofertado cuenta con dicha (s) característica (s).</w:t>
      </w:r>
      <w:r>
        <w:rPr>
          <w:rFonts w:ascii="Calibri" w:eastAsia="Calibri" w:hAnsi="Calibri" w:cs="Calibri"/>
          <w:color w:val="000000"/>
          <w:sz w:val="20"/>
          <w:szCs w:val="20"/>
        </w:rPr>
        <w:t xml:space="preserve"> </w:t>
      </w:r>
    </w:p>
    <w:p w14:paraId="6B57242F" w14:textId="77777777" w:rsidR="00E47709" w:rsidRDefault="00E47709" w:rsidP="00266E80">
      <w:pPr>
        <w:pBdr>
          <w:top w:val="nil"/>
          <w:left w:val="nil"/>
          <w:bottom w:val="nil"/>
          <w:right w:val="nil"/>
          <w:between w:val="nil"/>
        </w:pBdr>
        <w:spacing w:line="240" w:lineRule="auto"/>
        <w:ind w:left="0" w:right="-424" w:hanging="2"/>
        <w:jc w:val="both"/>
        <w:rPr>
          <w:rFonts w:ascii="Calibri" w:eastAsia="Calibri" w:hAnsi="Calibri" w:cs="Calibri"/>
          <w:color w:val="000000"/>
          <w:sz w:val="20"/>
          <w:szCs w:val="20"/>
        </w:rPr>
      </w:pPr>
    </w:p>
    <w:p w14:paraId="09140BF3" w14:textId="77777777" w:rsidR="00E47709" w:rsidRDefault="00000000" w:rsidP="00266E80">
      <w:pPr>
        <w:pBdr>
          <w:top w:val="nil"/>
          <w:left w:val="nil"/>
          <w:bottom w:val="nil"/>
          <w:right w:val="nil"/>
          <w:between w:val="nil"/>
        </w:pBdr>
        <w:spacing w:line="240" w:lineRule="auto"/>
        <w:ind w:left="0" w:right="-424" w:hanging="2"/>
        <w:jc w:val="both"/>
        <w:rPr>
          <w:rFonts w:ascii="Calibri" w:eastAsia="Calibri" w:hAnsi="Calibri" w:cs="Calibri"/>
          <w:color w:val="000000"/>
          <w:sz w:val="20"/>
          <w:szCs w:val="20"/>
        </w:rPr>
      </w:pPr>
      <w:r>
        <w:rPr>
          <w:rFonts w:ascii="Calibri" w:eastAsia="Calibri" w:hAnsi="Calibri" w:cs="Calibri"/>
          <w:color w:val="000000"/>
          <w:sz w:val="20"/>
          <w:szCs w:val="20"/>
        </w:rPr>
        <w:t>En caso de que el catálogo presentado se encuentre en un idioma distinto al español, deberá presentarse con su traducción simple al idioma español</w:t>
      </w:r>
    </w:p>
    <w:p w14:paraId="611B19E7" w14:textId="77777777" w:rsidR="00E47709" w:rsidRDefault="00E47709" w:rsidP="00266E80">
      <w:pPr>
        <w:ind w:left="0" w:right="-424" w:hanging="2"/>
        <w:jc w:val="both"/>
        <w:rPr>
          <w:rFonts w:ascii="Calibri" w:eastAsia="Calibri" w:hAnsi="Calibri" w:cs="Calibri"/>
          <w:sz w:val="20"/>
          <w:szCs w:val="20"/>
        </w:rPr>
      </w:pPr>
    </w:p>
    <w:p w14:paraId="67BDAEB3" w14:textId="77777777" w:rsidR="00E47709" w:rsidRDefault="00000000" w:rsidP="00266E80">
      <w:pPr>
        <w:numPr>
          <w:ilvl w:val="0"/>
          <w:numId w:val="12"/>
        </w:numPr>
        <w:ind w:left="0" w:right="-424" w:hanging="2"/>
        <w:jc w:val="both"/>
        <w:rPr>
          <w:rFonts w:ascii="Calibri" w:eastAsia="Calibri" w:hAnsi="Calibri" w:cs="Calibri"/>
          <w:sz w:val="20"/>
          <w:szCs w:val="20"/>
        </w:rPr>
      </w:pPr>
      <w:r>
        <w:rPr>
          <w:rFonts w:ascii="Calibri" w:eastAsia="Calibri" w:hAnsi="Calibri" w:cs="Calibri"/>
          <w:sz w:val="20"/>
          <w:szCs w:val="20"/>
        </w:rPr>
        <w:t>Anexo AB con los puntos solicitados según participe, preferentemente en hoja membretada del participante, con nombre y firma del representante o apoderado legal acreditado.</w:t>
      </w:r>
    </w:p>
    <w:p w14:paraId="72E3E590" w14:textId="77777777" w:rsidR="00E47709" w:rsidRDefault="00E47709" w:rsidP="00266E80">
      <w:pPr>
        <w:ind w:left="0" w:right="-424" w:hanging="2"/>
        <w:jc w:val="both"/>
        <w:rPr>
          <w:rFonts w:ascii="Calibri" w:eastAsia="Calibri" w:hAnsi="Calibri" w:cs="Calibri"/>
          <w:sz w:val="20"/>
          <w:szCs w:val="20"/>
        </w:rPr>
      </w:pPr>
    </w:p>
    <w:p w14:paraId="4C01B02F" w14:textId="77777777" w:rsidR="00E47709" w:rsidRDefault="00E47709" w:rsidP="00266E80">
      <w:pPr>
        <w:pBdr>
          <w:top w:val="nil"/>
          <w:left w:val="nil"/>
          <w:bottom w:val="nil"/>
          <w:right w:val="nil"/>
          <w:between w:val="nil"/>
        </w:pBdr>
        <w:spacing w:line="240" w:lineRule="auto"/>
        <w:ind w:left="0" w:right="-424" w:hanging="2"/>
        <w:rPr>
          <w:rFonts w:ascii="Calibri" w:eastAsia="Calibri" w:hAnsi="Calibri" w:cs="Calibri"/>
          <w:color w:val="000000"/>
          <w:sz w:val="20"/>
          <w:szCs w:val="20"/>
          <w:highlight w:val="yellow"/>
        </w:rPr>
      </w:pPr>
    </w:p>
    <w:p w14:paraId="77D0D7FB" w14:textId="77777777" w:rsidR="00E47709" w:rsidRDefault="00000000" w:rsidP="00266E80">
      <w:pPr>
        <w:ind w:left="0" w:right="-424" w:hanging="2"/>
        <w:jc w:val="both"/>
        <w:rPr>
          <w:rFonts w:ascii="Calibri" w:eastAsia="Calibri" w:hAnsi="Calibri" w:cs="Calibri"/>
          <w:sz w:val="20"/>
          <w:szCs w:val="20"/>
          <w:highlight w:val="yellow"/>
        </w:rPr>
      </w:pPr>
      <w:r>
        <w:rPr>
          <w:rFonts w:ascii="Calibri" w:eastAsia="Calibri" w:hAnsi="Calibri" w:cs="Calibri"/>
          <w:sz w:val="20"/>
          <w:szCs w:val="20"/>
        </w:rPr>
        <w:lastRenderedPageBreak/>
        <w:t>No se aceptarán opciones, deberá presentar una sola propuesta por partida, conforme a lo solicitado y según participe, cotizando la cantidad de bienes solicitados.</w:t>
      </w:r>
    </w:p>
    <w:p w14:paraId="21FAC161" w14:textId="77777777" w:rsidR="00E47709" w:rsidRDefault="00E47709" w:rsidP="00266E80">
      <w:pPr>
        <w:pBdr>
          <w:top w:val="nil"/>
          <w:left w:val="nil"/>
          <w:bottom w:val="nil"/>
          <w:right w:val="nil"/>
          <w:between w:val="nil"/>
        </w:pBdr>
        <w:spacing w:line="240" w:lineRule="auto"/>
        <w:ind w:left="0" w:right="-424" w:hanging="2"/>
        <w:rPr>
          <w:rFonts w:ascii="Calibri" w:eastAsia="Calibri" w:hAnsi="Calibri" w:cs="Calibri"/>
          <w:color w:val="000000"/>
          <w:sz w:val="20"/>
          <w:szCs w:val="20"/>
        </w:rPr>
      </w:pPr>
    </w:p>
    <w:p w14:paraId="2BD97032" w14:textId="14101CB9" w:rsidR="00E47709" w:rsidRDefault="00000000" w:rsidP="00266E80">
      <w:pPr>
        <w:pBdr>
          <w:top w:val="nil"/>
          <w:left w:val="nil"/>
          <w:bottom w:val="nil"/>
          <w:right w:val="nil"/>
          <w:between w:val="nil"/>
        </w:pBdr>
        <w:spacing w:line="240" w:lineRule="auto"/>
        <w:ind w:left="0" w:right="-424" w:hanging="2"/>
        <w:jc w:val="both"/>
        <w:rPr>
          <w:rFonts w:ascii="Calibri" w:eastAsia="Calibri" w:hAnsi="Calibri" w:cs="Calibri"/>
          <w:color w:val="000000"/>
          <w:sz w:val="20"/>
          <w:szCs w:val="20"/>
        </w:rPr>
      </w:pPr>
      <w:r>
        <w:rPr>
          <w:rFonts w:ascii="Calibri" w:eastAsia="Calibri" w:hAnsi="Calibri" w:cs="Calibri"/>
          <w:color w:val="000000"/>
          <w:sz w:val="20"/>
          <w:szCs w:val="20"/>
        </w:rPr>
        <w:t>El participante deberá ofert</w:t>
      </w:r>
      <w:r w:rsidRPr="00DF65D8">
        <w:rPr>
          <w:rFonts w:ascii="Calibri" w:eastAsia="Calibri" w:hAnsi="Calibri" w:cs="Calibri"/>
          <w:color w:val="000000"/>
          <w:sz w:val="20"/>
          <w:szCs w:val="20"/>
        </w:rPr>
        <w:t xml:space="preserve">ar en su caso todas las partidas donde se requiera idénticas características y especificaciones, según participe. Por idénticas características se entenderá la definición señalada en el punto </w:t>
      </w:r>
      <w:r w:rsidR="00DF65D8" w:rsidRPr="00DF65D8">
        <w:rPr>
          <w:rFonts w:ascii="Calibri" w:eastAsia="Calibri" w:hAnsi="Calibri" w:cs="Calibri"/>
          <w:color w:val="000000"/>
          <w:sz w:val="20"/>
          <w:szCs w:val="20"/>
        </w:rPr>
        <w:t>8</w:t>
      </w:r>
      <w:r w:rsidRPr="00DF65D8">
        <w:rPr>
          <w:rFonts w:ascii="Calibri" w:eastAsia="Calibri" w:hAnsi="Calibri" w:cs="Calibri"/>
          <w:color w:val="000000"/>
          <w:sz w:val="20"/>
          <w:szCs w:val="20"/>
        </w:rPr>
        <w:t xml:space="preserve"> del apartado V. Condiciones de estas bases.</w:t>
      </w:r>
    </w:p>
    <w:p w14:paraId="4FB1EC5B" w14:textId="77777777" w:rsidR="00E47709" w:rsidRDefault="00E47709" w:rsidP="00266E80">
      <w:pPr>
        <w:pBdr>
          <w:top w:val="nil"/>
          <w:left w:val="nil"/>
          <w:bottom w:val="nil"/>
          <w:right w:val="nil"/>
          <w:between w:val="nil"/>
        </w:pBdr>
        <w:spacing w:line="240" w:lineRule="auto"/>
        <w:ind w:left="0" w:right="-424" w:hanging="2"/>
        <w:rPr>
          <w:rFonts w:ascii="Calibri" w:eastAsia="Calibri" w:hAnsi="Calibri" w:cs="Calibri"/>
          <w:color w:val="000000"/>
          <w:sz w:val="20"/>
          <w:szCs w:val="20"/>
        </w:rPr>
      </w:pPr>
    </w:p>
    <w:p w14:paraId="77C52FC1" w14:textId="77777777" w:rsidR="00E47709" w:rsidRDefault="00000000" w:rsidP="00266E80">
      <w:pPr>
        <w:pBdr>
          <w:top w:val="nil"/>
          <w:left w:val="nil"/>
          <w:bottom w:val="nil"/>
          <w:right w:val="nil"/>
          <w:between w:val="nil"/>
        </w:pBdr>
        <w:spacing w:line="240" w:lineRule="auto"/>
        <w:ind w:left="0" w:right="-424" w:hanging="2"/>
        <w:jc w:val="both"/>
        <w:rPr>
          <w:rFonts w:ascii="Calibri" w:eastAsia="Calibri" w:hAnsi="Calibri" w:cs="Calibri"/>
          <w:color w:val="000000"/>
          <w:sz w:val="20"/>
          <w:szCs w:val="20"/>
        </w:rPr>
      </w:pPr>
      <w:r>
        <w:rPr>
          <w:rFonts w:ascii="Calibri" w:eastAsia="Calibri" w:hAnsi="Calibri" w:cs="Calibri"/>
          <w:color w:val="000000"/>
          <w:sz w:val="20"/>
          <w:szCs w:val="20"/>
        </w:rPr>
        <w:t xml:space="preserve">No se deberán indicar montos económicos en la oferta técnica </w:t>
      </w:r>
      <w:r w:rsidRPr="0015411F">
        <w:rPr>
          <w:rFonts w:ascii="Calibri" w:eastAsia="Calibri" w:hAnsi="Calibri" w:cs="Calibri"/>
          <w:color w:val="000000"/>
          <w:sz w:val="20"/>
          <w:szCs w:val="20"/>
        </w:rPr>
        <w:t>(Anexo A),</w:t>
      </w:r>
      <w:r>
        <w:rPr>
          <w:rFonts w:ascii="Calibri" w:eastAsia="Calibri" w:hAnsi="Calibri" w:cs="Calibri"/>
          <w:color w:val="000000"/>
          <w:sz w:val="20"/>
          <w:szCs w:val="20"/>
        </w:rPr>
        <w:t xml:space="preserve"> además de que deberá presentar preferentemente todos los documentos generados por el participante en papel membretado de la empresa, en su caso del fabricante o distribuidor mayorista, debidamente firmados por el representante legal acreditado.</w:t>
      </w:r>
    </w:p>
    <w:p w14:paraId="62C5F101" w14:textId="77777777" w:rsidR="00E47709" w:rsidRDefault="00E47709" w:rsidP="00266E80">
      <w:pPr>
        <w:ind w:left="0" w:right="-424" w:hanging="2"/>
        <w:jc w:val="both"/>
        <w:rPr>
          <w:rFonts w:ascii="Calibri" w:eastAsia="Calibri" w:hAnsi="Calibri" w:cs="Calibri"/>
          <w:sz w:val="20"/>
          <w:szCs w:val="20"/>
          <w:highlight w:val="yellow"/>
        </w:rPr>
      </w:pPr>
    </w:p>
    <w:p w14:paraId="5EBB90CC" w14:textId="77777777" w:rsidR="00E47709" w:rsidRDefault="00000000" w:rsidP="00266E80">
      <w:pPr>
        <w:numPr>
          <w:ilvl w:val="0"/>
          <w:numId w:val="13"/>
        </w:numPr>
        <w:ind w:left="0" w:right="-424" w:hanging="2"/>
        <w:jc w:val="both"/>
        <w:rPr>
          <w:rFonts w:ascii="Calibri" w:eastAsia="Calibri" w:hAnsi="Calibri" w:cs="Calibri"/>
        </w:rPr>
      </w:pPr>
      <w:r>
        <w:rPr>
          <w:rFonts w:ascii="Calibri" w:eastAsia="Calibri" w:hAnsi="Calibri" w:cs="Calibri"/>
          <w:b/>
          <w:smallCaps/>
          <w:u w:val="single"/>
        </w:rPr>
        <w:t>PARA LA OFERTA ECONÓMICA DEBERÁ PRESENTAR LO SIGUIENTE</w:t>
      </w:r>
      <w:r>
        <w:rPr>
          <w:rFonts w:ascii="Calibri" w:eastAsia="Calibri" w:hAnsi="Calibri" w:cs="Calibri"/>
          <w:b/>
          <w:smallCaps/>
        </w:rPr>
        <w:t>:</w:t>
      </w:r>
    </w:p>
    <w:p w14:paraId="5CAECF5A" w14:textId="77777777" w:rsidR="00E47709" w:rsidRDefault="00E47709" w:rsidP="00266E80">
      <w:pPr>
        <w:ind w:left="0" w:right="-424" w:hanging="2"/>
        <w:jc w:val="both"/>
        <w:rPr>
          <w:rFonts w:ascii="Calibri" w:eastAsia="Calibri" w:hAnsi="Calibri" w:cs="Calibri"/>
          <w:sz w:val="20"/>
          <w:szCs w:val="20"/>
        </w:rPr>
      </w:pPr>
    </w:p>
    <w:p w14:paraId="3955A974" w14:textId="77777777" w:rsidR="00E47709" w:rsidRDefault="00000000" w:rsidP="00266E80">
      <w:pPr>
        <w:numPr>
          <w:ilvl w:val="0"/>
          <w:numId w:val="3"/>
        </w:numPr>
        <w:pBdr>
          <w:top w:val="nil"/>
          <w:left w:val="nil"/>
          <w:bottom w:val="nil"/>
          <w:right w:val="nil"/>
          <w:between w:val="nil"/>
        </w:pBdr>
        <w:spacing w:line="240" w:lineRule="auto"/>
        <w:ind w:left="0" w:right="-424" w:hanging="2"/>
        <w:jc w:val="both"/>
        <w:rPr>
          <w:rFonts w:ascii="Calibri" w:eastAsia="Calibri" w:hAnsi="Calibri" w:cs="Calibri"/>
          <w:color w:val="000000"/>
          <w:sz w:val="20"/>
          <w:szCs w:val="20"/>
        </w:rPr>
      </w:pPr>
      <w:r>
        <w:rPr>
          <w:rFonts w:ascii="Calibri" w:eastAsia="Calibri" w:hAnsi="Calibri" w:cs="Calibri"/>
          <w:color w:val="000000"/>
          <w:sz w:val="20"/>
          <w:szCs w:val="20"/>
        </w:rPr>
        <w:t xml:space="preserve">Oferta económica presentada por escrito preferentemente en hoja membretada del participante, sin tachaduras ni enmendaduras, debidamente firmada por la persona facultada, donde señale las partidas de los bienes en que participa en la presente invitación, con la descripción corta de lo ofertado por el participante, indicando marca, modelo, versión o paquete y color ofertados. Deberá ser presentada en moneda nacional, con precios unitarios incluyendo I.V.A. e indicando de preferencia el gran total de su oferta, la cual deberá incluir cualquier impuesto, derecho </w:t>
      </w:r>
      <w:r>
        <w:rPr>
          <w:rFonts w:ascii="Calibri" w:eastAsia="Calibri" w:hAnsi="Calibri" w:cs="Calibri"/>
          <w:sz w:val="20"/>
          <w:szCs w:val="20"/>
        </w:rPr>
        <w:t>o gasto</w:t>
      </w:r>
      <w:r>
        <w:rPr>
          <w:rFonts w:ascii="Calibri" w:eastAsia="Calibri" w:hAnsi="Calibri" w:cs="Calibri"/>
          <w:color w:val="000000"/>
          <w:sz w:val="20"/>
          <w:szCs w:val="20"/>
        </w:rPr>
        <w:t xml:space="preserve"> necesario para el cumplimiento del suministro, garantías y demás términos licitados. (ANEXO B).</w:t>
      </w:r>
    </w:p>
    <w:p w14:paraId="2652A75A" w14:textId="77777777" w:rsidR="00E47709" w:rsidRDefault="00E47709" w:rsidP="00266E80">
      <w:pPr>
        <w:pBdr>
          <w:top w:val="nil"/>
          <w:left w:val="nil"/>
          <w:bottom w:val="nil"/>
          <w:right w:val="nil"/>
          <w:between w:val="nil"/>
        </w:pBdr>
        <w:spacing w:line="240" w:lineRule="auto"/>
        <w:ind w:left="0" w:right="-424" w:hanging="2"/>
        <w:jc w:val="both"/>
        <w:rPr>
          <w:rFonts w:ascii="Calibri" w:eastAsia="Calibri" w:hAnsi="Calibri" w:cs="Calibri"/>
          <w:color w:val="000000"/>
          <w:sz w:val="20"/>
          <w:szCs w:val="20"/>
        </w:rPr>
      </w:pPr>
    </w:p>
    <w:p w14:paraId="4BEAE3DD" w14:textId="77777777" w:rsidR="00E47709" w:rsidRDefault="00000000" w:rsidP="00266E80">
      <w:pPr>
        <w:numPr>
          <w:ilvl w:val="0"/>
          <w:numId w:val="3"/>
        </w:numPr>
        <w:pBdr>
          <w:top w:val="nil"/>
          <w:left w:val="nil"/>
          <w:bottom w:val="nil"/>
          <w:right w:val="nil"/>
          <w:between w:val="nil"/>
        </w:pBdr>
        <w:spacing w:line="240" w:lineRule="auto"/>
        <w:ind w:left="0" w:right="-424" w:hanging="2"/>
        <w:jc w:val="both"/>
        <w:rPr>
          <w:rFonts w:ascii="Calibri" w:eastAsia="Calibri" w:hAnsi="Calibri" w:cs="Calibri"/>
          <w:color w:val="000000"/>
          <w:sz w:val="20"/>
          <w:szCs w:val="20"/>
        </w:rPr>
      </w:pPr>
      <w:r>
        <w:rPr>
          <w:rFonts w:ascii="Calibri" w:eastAsia="Calibri" w:hAnsi="Calibri" w:cs="Calibri"/>
          <w:color w:val="000000"/>
          <w:sz w:val="20"/>
          <w:szCs w:val="20"/>
        </w:rPr>
        <w:t>Con la presentación de su oferta acepta que los precios ofertados son firmes hasta la entrega total de los bienes independientemente de la fluctuación cambiaria del peso frente a otra moneda de curso legal en el extranjero.</w:t>
      </w:r>
    </w:p>
    <w:p w14:paraId="0D3469A8" w14:textId="77777777" w:rsidR="00E47709" w:rsidRDefault="00E47709" w:rsidP="00266E80">
      <w:pPr>
        <w:pBdr>
          <w:top w:val="nil"/>
          <w:left w:val="nil"/>
          <w:bottom w:val="nil"/>
          <w:right w:val="nil"/>
          <w:between w:val="nil"/>
        </w:pBdr>
        <w:spacing w:line="240" w:lineRule="auto"/>
        <w:ind w:left="0" w:right="-424" w:hanging="2"/>
        <w:rPr>
          <w:rFonts w:ascii="Calibri" w:eastAsia="Calibri" w:hAnsi="Calibri" w:cs="Calibri"/>
          <w:color w:val="000000"/>
          <w:sz w:val="20"/>
          <w:szCs w:val="20"/>
        </w:rPr>
      </w:pPr>
    </w:p>
    <w:p w14:paraId="2EC619BD" w14:textId="77777777" w:rsidR="00E47709" w:rsidRDefault="00000000" w:rsidP="00266E80">
      <w:pPr>
        <w:numPr>
          <w:ilvl w:val="0"/>
          <w:numId w:val="3"/>
        </w:numPr>
        <w:pBdr>
          <w:top w:val="nil"/>
          <w:left w:val="nil"/>
          <w:bottom w:val="nil"/>
          <w:right w:val="nil"/>
          <w:between w:val="nil"/>
        </w:pBdr>
        <w:spacing w:line="240" w:lineRule="auto"/>
        <w:ind w:left="0" w:right="-424" w:hanging="2"/>
        <w:jc w:val="both"/>
        <w:rPr>
          <w:rFonts w:ascii="Calibri" w:eastAsia="Calibri" w:hAnsi="Calibri" w:cs="Calibri"/>
          <w:color w:val="000000"/>
          <w:sz w:val="20"/>
          <w:szCs w:val="20"/>
        </w:rPr>
      </w:pPr>
      <w:r>
        <w:rPr>
          <w:rFonts w:ascii="Calibri" w:eastAsia="Calibri" w:hAnsi="Calibri" w:cs="Calibri"/>
          <w:color w:val="000000"/>
          <w:sz w:val="20"/>
          <w:szCs w:val="20"/>
        </w:rPr>
        <w:t>El participante deberá cotizar en su caso todas las partidas que guarden idénticas características a un mismo precio, según aplique.</w:t>
      </w:r>
    </w:p>
    <w:p w14:paraId="00D63AFC" w14:textId="77777777" w:rsidR="00E47709" w:rsidRDefault="00E47709" w:rsidP="00266E80">
      <w:pPr>
        <w:pBdr>
          <w:top w:val="nil"/>
          <w:left w:val="nil"/>
          <w:bottom w:val="nil"/>
          <w:right w:val="nil"/>
          <w:between w:val="nil"/>
        </w:pBdr>
        <w:spacing w:line="240" w:lineRule="auto"/>
        <w:ind w:left="0" w:right="-424" w:hanging="2"/>
        <w:rPr>
          <w:rFonts w:ascii="Calibri" w:eastAsia="Calibri" w:hAnsi="Calibri" w:cs="Calibri"/>
          <w:color w:val="000000"/>
          <w:sz w:val="20"/>
          <w:szCs w:val="20"/>
          <w:highlight w:val="yellow"/>
        </w:rPr>
      </w:pPr>
    </w:p>
    <w:p w14:paraId="35A1886D" w14:textId="77777777" w:rsidR="00E47709" w:rsidRDefault="00000000" w:rsidP="00266E80">
      <w:pPr>
        <w:ind w:left="0" w:right="-424" w:hanging="2"/>
        <w:jc w:val="both"/>
        <w:rPr>
          <w:rFonts w:ascii="Calibri" w:eastAsia="Calibri" w:hAnsi="Calibri" w:cs="Calibri"/>
          <w:sz w:val="20"/>
          <w:szCs w:val="20"/>
          <w:highlight w:val="yellow"/>
        </w:rPr>
      </w:pPr>
      <w:r>
        <w:rPr>
          <w:rFonts w:ascii="Calibri" w:eastAsia="Calibri" w:hAnsi="Calibri" w:cs="Calibri"/>
          <w:sz w:val="20"/>
          <w:szCs w:val="20"/>
        </w:rPr>
        <w:t>No se aceptarán opciones, deberá presentar una sola propuesta por partida, conforme a lo solicitado y según participe, cotizando la cantidad de bienes solicitados.</w:t>
      </w:r>
    </w:p>
    <w:p w14:paraId="10FB7DE4" w14:textId="77777777" w:rsidR="00E47709" w:rsidRDefault="00E47709" w:rsidP="00266E80">
      <w:pPr>
        <w:pBdr>
          <w:top w:val="nil"/>
          <w:left w:val="nil"/>
          <w:bottom w:val="nil"/>
          <w:right w:val="nil"/>
          <w:between w:val="nil"/>
        </w:pBdr>
        <w:spacing w:line="240" w:lineRule="auto"/>
        <w:ind w:left="0" w:right="-424" w:hanging="2"/>
        <w:rPr>
          <w:rFonts w:ascii="Calibri" w:eastAsia="Calibri" w:hAnsi="Calibri" w:cs="Calibri"/>
          <w:color w:val="000000"/>
          <w:sz w:val="20"/>
          <w:szCs w:val="20"/>
        </w:rPr>
      </w:pPr>
    </w:p>
    <w:p w14:paraId="1B194CED" w14:textId="77777777" w:rsidR="00E47709" w:rsidRDefault="00000000" w:rsidP="00266E80">
      <w:pPr>
        <w:pBdr>
          <w:top w:val="nil"/>
          <w:left w:val="nil"/>
          <w:bottom w:val="nil"/>
          <w:right w:val="nil"/>
          <w:between w:val="nil"/>
        </w:pBdr>
        <w:spacing w:line="240" w:lineRule="auto"/>
        <w:ind w:left="0" w:right="-424" w:hanging="2"/>
        <w:jc w:val="both"/>
        <w:rPr>
          <w:rFonts w:ascii="Calibri" w:eastAsia="Calibri" w:hAnsi="Calibri" w:cs="Calibri"/>
          <w:color w:val="000000"/>
          <w:sz w:val="20"/>
          <w:szCs w:val="20"/>
        </w:rPr>
      </w:pPr>
      <w:r>
        <w:rPr>
          <w:rFonts w:ascii="Calibri" w:eastAsia="Calibri" w:hAnsi="Calibri" w:cs="Calibri"/>
          <w:color w:val="000000"/>
          <w:sz w:val="20"/>
          <w:szCs w:val="20"/>
        </w:rPr>
        <w:t>El participante deberá ofertar en su caso todas las partidas donde se requiera idénticas características y especificaciones, según participe. Por idénticas características se entenderá la definición señalada en el punto 5 del apartado VI. Condiciones de estas bases.</w:t>
      </w:r>
    </w:p>
    <w:p w14:paraId="34A8E34F" w14:textId="77777777" w:rsidR="00E47709" w:rsidRDefault="00E47709" w:rsidP="00266E80">
      <w:pPr>
        <w:pBdr>
          <w:top w:val="nil"/>
          <w:left w:val="nil"/>
          <w:bottom w:val="nil"/>
          <w:right w:val="nil"/>
          <w:between w:val="nil"/>
        </w:pBdr>
        <w:spacing w:line="240" w:lineRule="auto"/>
        <w:ind w:left="0" w:right="-424" w:hanging="2"/>
        <w:jc w:val="both"/>
        <w:rPr>
          <w:rFonts w:ascii="Calibri" w:eastAsia="Calibri" w:hAnsi="Calibri" w:cs="Calibri"/>
          <w:color w:val="000000"/>
          <w:sz w:val="20"/>
          <w:szCs w:val="20"/>
        </w:rPr>
      </w:pPr>
    </w:p>
    <w:p w14:paraId="4E2524EA" w14:textId="77777777" w:rsidR="00E47709" w:rsidRDefault="00000000" w:rsidP="00266E80">
      <w:pPr>
        <w:pBdr>
          <w:top w:val="nil"/>
          <w:left w:val="nil"/>
          <w:bottom w:val="nil"/>
          <w:right w:val="nil"/>
          <w:between w:val="nil"/>
        </w:pBdr>
        <w:spacing w:line="240" w:lineRule="auto"/>
        <w:ind w:left="0" w:right="-424" w:hanging="2"/>
        <w:jc w:val="both"/>
        <w:rPr>
          <w:rFonts w:ascii="Calibri" w:eastAsia="Calibri" w:hAnsi="Calibri" w:cs="Calibri"/>
          <w:color w:val="000000"/>
          <w:sz w:val="20"/>
          <w:szCs w:val="20"/>
        </w:rPr>
      </w:pPr>
      <w:r>
        <w:rPr>
          <w:rFonts w:ascii="Calibri" w:eastAsia="Calibri" w:hAnsi="Calibri" w:cs="Calibri"/>
          <w:color w:val="000000"/>
          <w:sz w:val="20"/>
          <w:szCs w:val="20"/>
        </w:rPr>
        <w:t>Deberá contener la leyenda “Precio firme hasta la entrega total de los bienes, independientemente de la fluctuación cambiaria del peso frente a otra moneda de curso legal en el extranjero.”</w:t>
      </w:r>
    </w:p>
    <w:p w14:paraId="02060F56" w14:textId="77777777" w:rsidR="00E47709" w:rsidRDefault="00E47709" w:rsidP="00266E80">
      <w:pPr>
        <w:ind w:left="0" w:right="-424" w:hanging="2"/>
        <w:jc w:val="both"/>
        <w:rPr>
          <w:rFonts w:ascii="Calibri" w:eastAsia="Calibri" w:hAnsi="Calibri" w:cs="Calibri"/>
          <w:sz w:val="20"/>
          <w:szCs w:val="20"/>
        </w:rPr>
      </w:pPr>
    </w:p>
    <w:p w14:paraId="3D87000D" w14:textId="77777777" w:rsidR="00E47709" w:rsidRDefault="00000000" w:rsidP="00266E80">
      <w:pPr>
        <w:shd w:val="clear" w:color="auto" w:fill="0000FF"/>
        <w:ind w:left="0" w:right="-424" w:hanging="2"/>
        <w:jc w:val="center"/>
        <w:rPr>
          <w:rFonts w:ascii="Calibri" w:eastAsia="Calibri" w:hAnsi="Calibri" w:cs="Calibri"/>
        </w:rPr>
      </w:pPr>
      <w:r>
        <w:rPr>
          <w:rFonts w:ascii="Calibri" w:eastAsia="Calibri" w:hAnsi="Calibri" w:cs="Calibri"/>
          <w:b/>
        </w:rPr>
        <w:t>III. CONTRATO</w:t>
      </w:r>
    </w:p>
    <w:p w14:paraId="060E3A6A" w14:textId="6BE7D1FC" w:rsidR="00E47709" w:rsidRDefault="00000000" w:rsidP="00266E80">
      <w:pPr>
        <w:spacing w:before="240"/>
        <w:ind w:left="0" w:right="-424" w:hanging="2"/>
        <w:jc w:val="both"/>
        <w:rPr>
          <w:rFonts w:ascii="Calibri" w:eastAsia="Calibri" w:hAnsi="Calibri" w:cs="Calibri"/>
          <w:sz w:val="20"/>
          <w:szCs w:val="20"/>
        </w:rPr>
      </w:pPr>
      <w:r>
        <w:rPr>
          <w:rFonts w:ascii="Calibri" w:eastAsia="Calibri" w:hAnsi="Calibri" w:cs="Calibri"/>
          <w:sz w:val="20"/>
          <w:szCs w:val="20"/>
        </w:rPr>
        <w:t xml:space="preserve">Para garantizar el cumplimiento del contrato y vicios ocultos, además de la entera satisfacción del Gobierno del Estado de Guanajuato por los productos ofertados por parte del o </w:t>
      </w:r>
      <w:proofErr w:type="gramStart"/>
      <w:r>
        <w:rPr>
          <w:rFonts w:ascii="Calibri" w:eastAsia="Calibri" w:hAnsi="Calibri" w:cs="Calibri"/>
          <w:sz w:val="20"/>
          <w:szCs w:val="20"/>
        </w:rPr>
        <w:t>los  ganador</w:t>
      </w:r>
      <w:proofErr w:type="gramEnd"/>
      <w:r>
        <w:rPr>
          <w:rFonts w:ascii="Calibri" w:eastAsia="Calibri" w:hAnsi="Calibri" w:cs="Calibri"/>
          <w:sz w:val="20"/>
          <w:szCs w:val="20"/>
        </w:rPr>
        <w:t xml:space="preserve"> (es), se podrá optar por lo siguiente: </w:t>
      </w:r>
    </w:p>
    <w:p w14:paraId="4FF1291F" w14:textId="77777777" w:rsidR="009332DF" w:rsidRPr="009332DF" w:rsidRDefault="009332DF" w:rsidP="00266E80">
      <w:pPr>
        <w:ind w:left="0" w:right="-424" w:hanging="2"/>
        <w:jc w:val="both"/>
        <w:rPr>
          <w:rFonts w:ascii="Calibri" w:eastAsia="Calibri" w:hAnsi="Calibri" w:cs="Calibri"/>
          <w:sz w:val="20"/>
          <w:szCs w:val="20"/>
        </w:rPr>
      </w:pPr>
    </w:p>
    <w:p w14:paraId="6AE39B9E" w14:textId="77777777" w:rsidR="00E47709" w:rsidRDefault="00000000" w:rsidP="00266E80">
      <w:pPr>
        <w:numPr>
          <w:ilvl w:val="0"/>
          <w:numId w:val="1"/>
        </w:numPr>
        <w:ind w:left="0" w:right="-424" w:hanging="2"/>
        <w:jc w:val="both"/>
        <w:rPr>
          <w:rFonts w:ascii="Calibri" w:eastAsia="Calibri" w:hAnsi="Calibri" w:cs="Calibri"/>
          <w:sz w:val="20"/>
          <w:szCs w:val="20"/>
        </w:rPr>
      </w:pPr>
      <w:r>
        <w:rPr>
          <w:rFonts w:ascii="Calibri" w:eastAsia="Calibri" w:hAnsi="Calibri" w:cs="Calibri"/>
          <w:sz w:val="20"/>
          <w:szCs w:val="20"/>
        </w:rPr>
        <w:t xml:space="preserve">Fianza por el 12% del monto total adjudicado según anexo (s) en que participe de conformidad a las bases de la presente invitación, sin considerar el I.V.A. respectivo, expedida a nombre de la Secretaría de Finanzas del Gobierno del Estado de Guanajuato. La validez de la fianza será verificada en la página web de la afianzadora que lo expide, o bien el proveedor </w:t>
      </w:r>
      <w:proofErr w:type="gramStart"/>
      <w:r>
        <w:rPr>
          <w:rFonts w:ascii="Calibri" w:eastAsia="Calibri" w:hAnsi="Calibri" w:cs="Calibri"/>
          <w:sz w:val="20"/>
          <w:szCs w:val="20"/>
        </w:rPr>
        <w:t>adjudicado  deberá</w:t>
      </w:r>
      <w:proofErr w:type="gramEnd"/>
      <w:r>
        <w:rPr>
          <w:rFonts w:ascii="Calibri" w:eastAsia="Calibri" w:hAnsi="Calibri" w:cs="Calibri"/>
          <w:sz w:val="20"/>
          <w:szCs w:val="20"/>
        </w:rPr>
        <w:t xml:space="preserve"> presentar el comprobante de pago en original y copia simple; </w:t>
      </w:r>
    </w:p>
    <w:p w14:paraId="38D5F58F" w14:textId="77777777" w:rsidR="00E47709" w:rsidRDefault="00000000" w:rsidP="00266E80">
      <w:pPr>
        <w:numPr>
          <w:ilvl w:val="0"/>
          <w:numId w:val="1"/>
        </w:numPr>
        <w:ind w:left="0" w:right="-424" w:hanging="2"/>
        <w:jc w:val="both"/>
        <w:rPr>
          <w:rFonts w:ascii="Calibri" w:eastAsia="Calibri" w:hAnsi="Calibri" w:cs="Calibri"/>
          <w:sz w:val="20"/>
          <w:szCs w:val="20"/>
        </w:rPr>
      </w:pPr>
      <w:r>
        <w:rPr>
          <w:rFonts w:ascii="Calibri" w:eastAsia="Calibri" w:hAnsi="Calibri" w:cs="Calibri"/>
          <w:sz w:val="20"/>
          <w:szCs w:val="20"/>
        </w:rPr>
        <w:lastRenderedPageBreak/>
        <w:t>Cheque certificado o cheque de caja expedido por una Institución Bancaria, por el importe del 12% del monto total adjudicado sin considerar el I.V.A. respectivo, a nombre de la Secretaría de Finanzas del Gobierno del Estado de Guanajuato;</w:t>
      </w:r>
    </w:p>
    <w:p w14:paraId="033A3DDA" w14:textId="77777777" w:rsidR="00E47709" w:rsidRDefault="00000000" w:rsidP="00266E80">
      <w:pPr>
        <w:numPr>
          <w:ilvl w:val="0"/>
          <w:numId w:val="1"/>
        </w:numPr>
        <w:spacing w:after="240"/>
        <w:ind w:left="0" w:right="-424" w:hanging="2"/>
        <w:jc w:val="both"/>
        <w:rPr>
          <w:rFonts w:ascii="Calibri" w:eastAsia="Calibri" w:hAnsi="Calibri" w:cs="Calibri"/>
          <w:sz w:val="20"/>
          <w:szCs w:val="20"/>
        </w:rPr>
      </w:pPr>
      <w:r>
        <w:rPr>
          <w:rFonts w:ascii="Calibri" w:eastAsia="Calibri" w:hAnsi="Calibri" w:cs="Calibri"/>
          <w:sz w:val="20"/>
          <w:szCs w:val="20"/>
        </w:rPr>
        <w:t>Depósito en dinero ante la Secretaría de Finanzas del Gobierno del Estado de Guanajuato, por el 12% del monto total adjudicado sin considerar el I.V.A.</w:t>
      </w:r>
    </w:p>
    <w:p w14:paraId="6C6391EF" w14:textId="77777777" w:rsidR="00E47709" w:rsidRDefault="00000000" w:rsidP="00266E80">
      <w:pPr>
        <w:spacing w:before="240"/>
        <w:ind w:left="0" w:right="-424" w:hanging="2"/>
        <w:jc w:val="both"/>
        <w:rPr>
          <w:rFonts w:ascii="Calibri" w:eastAsia="Calibri" w:hAnsi="Calibri" w:cs="Calibri"/>
          <w:sz w:val="20"/>
          <w:szCs w:val="20"/>
        </w:rPr>
      </w:pPr>
      <w:r>
        <w:rPr>
          <w:rFonts w:ascii="Calibri" w:eastAsia="Calibri" w:hAnsi="Calibri" w:cs="Calibri"/>
          <w:sz w:val="20"/>
          <w:szCs w:val="20"/>
        </w:rPr>
        <w:t xml:space="preserve">La opción de garantía para cumplimiento del contrato que elija el proveedor ganador entre </w:t>
      </w:r>
      <w:proofErr w:type="gramStart"/>
      <w:r>
        <w:rPr>
          <w:rFonts w:ascii="Calibri" w:eastAsia="Calibri" w:hAnsi="Calibri" w:cs="Calibri"/>
          <w:sz w:val="20"/>
          <w:szCs w:val="20"/>
        </w:rPr>
        <w:t>las  opciones</w:t>
      </w:r>
      <w:proofErr w:type="gramEnd"/>
      <w:r>
        <w:rPr>
          <w:rFonts w:ascii="Calibri" w:eastAsia="Calibri" w:hAnsi="Calibri" w:cs="Calibri"/>
          <w:sz w:val="20"/>
          <w:szCs w:val="20"/>
        </w:rPr>
        <w:t xml:space="preserve"> </w:t>
      </w:r>
      <w:proofErr w:type="gramStart"/>
      <w:r>
        <w:rPr>
          <w:rFonts w:ascii="Calibri" w:eastAsia="Calibri" w:hAnsi="Calibri" w:cs="Calibri"/>
          <w:sz w:val="20"/>
          <w:szCs w:val="20"/>
        </w:rPr>
        <w:t>anteriores,</w:t>
      </w:r>
      <w:proofErr w:type="gramEnd"/>
      <w:r>
        <w:rPr>
          <w:rFonts w:ascii="Calibri" w:eastAsia="Calibri" w:hAnsi="Calibri" w:cs="Calibri"/>
          <w:sz w:val="20"/>
          <w:szCs w:val="20"/>
        </w:rPr>
        <w:t xml:space="preserve"> será presentada en el momento de la firma del contrato respectivo, en la fecha señalada en las presentes bases y de conformidad en éstas.</w:t>
      </w:r>
    </w:p>
    <w:p w14:paraId="42E27171" w14:textId="77777777" w:rsidR="00E47709" w:rsidRDefault="00000000" w:rsidP="00266E80">
      <w:pPr>
        <w:spacing w:before="240"/>
        <w:ind w:left="0" w:right="-424" w:hanging="2"/>
        <w:jc w:val="both"/>
        <w:rPr>
          <w:rFonts w:ascii="Calibri" w:eastAsia="Calibri" w:hAnsi="Calibri" w:cs="Calibri"/>
          <w:sz w:val="20"/>
          <w:szCs w:val="20"/>
        </w:rPr>
      </w:pPr>
      <w:r>
        <w:rPr>
          <w:rFonts w:ascii="Calibri" w:eastAsia="Calibri" w:hAnsi="Calibri" w:cs="Calibri"/>
          <w:sz w:val="20"/>
          <w:szCs w:val="20"/>
        </w:rPr>
        <w:t xml:space="preserve">Lo anterior, sin perjuicio de lo establecido en el artículo 46, párrafo segundo de la </w:t>
      </w:r>
      <w:proofErr w:type="gramStart"/>
      <w:r>
        <w:rPr>
          <w:rFonts w:ascii="Calibri" w:eastAsia="Calibri" w:hAnsi="Calibri" w:cs="Calibri"/>
          <w:sz w:val="20"/>
          <w:szCs w:val="20"/>
        </w:rPr>
        <w:t>Ley,  114</w:t>
      </w:r>
      <w:proofErr w:type="gramEnd"/>
      <w:r>
        <w:rPr>
          <w:rFonts w:ascii="Calibri" w:eastAsia="Calibri" w:hAnsi="Calibri" w:cs="Calibri"/>
          <w:sz w:val="20"/>
          <w:szCs w:val="20"/>
        </w:rPr>
        <w:t xml:space="preserve"> del Reglamento y 33, tercer párrafo de los Lineamientos para la Operación del Programa Anual de Adquisiciones, Arrendamientos y Servicios de las Dependencias y Entidades.</w:t>
      </w:r>
    </w:p>
    <w:p w14:paraId="0426D0F3" w14:textId="77777777" w:rsidR="00E47709" w:rsidRDefault="00000000" w:rsidP="00266E80">
      <w:pPr>
        <w:spacing w:before="240"/>
        <w:ind w:left="0" w:right="-424" w:hanging="2"/>
        <w:jc w:val="both"/>
        <w:rPr>
          <w:rFonts w:ascii="Calibri" w:eastAsia="Calibri" w:hAnsi="Calibri" w:cs="Calibri"/>
          <w:sz w:val="20"/>
          <w:szCs w:val="20"/>
        </w:rPr>
      </w:pPr>
      <w:r>
        <w:rPr>
          <w:rFonts w:ascii="Calibri" w:eastAsia="Calibri" w:hAnsi="Calibri" w:cs="Calibri"/>
          <w:sz w:val="20"/>
          <w:szCs w:val="20"/>
        </w:rPr>
        <w:t xml:space="preserve">Cualquiera de las opciones antes mencionadas estará vigente durante la sustanciación de todos los recursos </w:t>
      </w:r>
      <w:proofErr w:type="gramStart"/>
      <w:r>
        <w:rPr>
          <w:rFonts w:ascii="Calibri" w:eastAsia="Calibri" w:hAnsi="Calibri" w:cs="Calibri"/>
          <w:sz w:val="20"/>
          <w:szCs w:val="20"/>
        </w:rPr>
        <w:t>legales  o</w:t>
      </w:r>
      <w:proofErr w:type="gramEnd"/>
      <w:r>
        <w:rPr>
          <w:rFonts w:ascii="Calibri" w:eastAsia="Calibri" w:hAnsi="Calibri" w:cs="Calibri"/>
          <w:sz w:val="20"/>
          <w:szCs w:val="20"/>
        </w:rPr>
        <w:t xml:space="preserve"> juicios que se interpongan y hasta que se dicte la resolución definitiva por la autoridad competente o hasta que se emita el oficio de conformidad de Gobierno.</w:t>
      </w:r>
    </w:p>
    <w:p w14:paraId="602AA609" w14:textId="77777777" w:rsidR="00E47709" w:rsidRDefault="00E47709" w:rsidP="00266E80">
      <w:pPr>
        <w:pBdr>
          <w:top w:val="nil"/>
          <w:left w:val="nil"/>
          <w:bottom w:val="nil"/>
          <w:right w:val="nil"/>
          <w:between w:val="nil"/>
        </w:pBdr>
        <w:spacing w:line="240" w:lineRule="auto"/>
        <w:ind w:left="0" w:right="-424" w:hanging="2"/>
        <w:jc w:val="both"/>
        <w:rPr>
          <w:rFonts w:ascii="Calibri" w:eastAsia="Calibri" w:hAnsi="Calibri" w:cs="Calibri"/>
          <w:color w:val="000000"/>
          <w:sz w:val="20"/>
          <w:szCs w:val="20"/>
        </w:rPr>
      </w:pPr>
    </w:p>
    <w:p w14:paraId="5F30841B" w14:textId="77777777" w:rsidR="00E47709" w:rsidRDefault="00000000" w:rsidP="00266E80">
      <w:pPr>
        <w:pBdr>
          <w:top w:val="nil"/>
          <w:left w:val="nil"/>
          <w:bottom w:val="nil"/>
          <w:right w:val="nil"/>
          <w:between w:val="nil"/>
        </w:pBdr>
        <w:spacing w:line="240" w:lineRule="auto"/>
        <w:ind w:left="0" w:right="-424" w:hanging="2"/>
        <w:jc w:val="both"/>
        <w:rPr>
          <w:rFonts w:ascii="Calibri" w:eastAsia="Calibri" w:hAnsi="Calibri" w:cs="Calibri"/>
          <w:color w:val="000000"/>
          <w:sz w:val="20"/>
          <w:szCs w:val="20"/>
        </w:rPr>
      </w:pPr>
      <w:r>
        <w:rPr>
          <w:rFonts w:ascii="Calibri" w:eastAsia="Calibri" w:hAnsi="Calibri" w:cs="Calibri"/>
          <w:color w:val="000000"/>
          <w:sz w:val="20"/>
          <w:szCs w:val="20"/>
        </w:rPr>
        <w:t>Los contratos generados en el proceso de invitación se sujetarán a lo dispuesto en el Título Séptimo Contratos Administrativos Capítulo IV de la Suspensión, Terminación y Rescisión de los Contratos de la Ley y demás normatividad aplicable.</w:t>
      </w:r>
    </w:p>
    <w:p w14:paraId="6348DBAB" w14:textId="77777777" w:rsidR="00E47709" w:rsidRDefault="00000000" w:rsidP="00266E80">
      <w:pPr>
        <w:spacing w:before="240" w:after="240"/>
        <w:ind w:left="0" w:right="-424" w:hanging="2"/>
        <w:jc w:val="both"/>
        <w:rPr>
          <w:rFonts w:ascii="Calibri" w:eastAsia="Calibri" w:hAnsi="Calibri" w:cs="Calibri"/>
          <w:sz w:val="20"/>
          <w:szCs w:val="20"/>
        </w:rPr>
      </w:pPr>
      <w:r>
        <w:rPr>
          <w:rFonts w:ascii="Calibri" w:eastAsia="Calibri" w:hAnsi="Calibri" w:cs="Calibri"/>
          <w:sz w:val="20"/>
          <w:szCs w:val="20"/>
        </w:rPr>
        <w:t>Al momento de la suscripción del contrato, será requisito que los proveedores adjudicados presenten:</w:t>
      </w:r>
    </w:p>
    <w:p w14:paraId="7D20237B" w14:textId="77777777" w:rsidR="00E47709" w:rsidRDefault="00000000" w:rsidP="00266E80">
      <w:pPr>
        <w:numPr>
          <w:ilvl w:val="0"/>
          <w:numId w:val="2"/>
        </w:numPr>
        <w:spacing w:before="240"/>
        <w:ind w:left="0" w:right="-424" w:hanging="2"/>
        <w:jc w:val="both"/>
        <w:rPr>
          <w:sz w:val="20"/>
          <w:szCs w:val="20"/>
        </w:rPr>
      </w:pPr>
      <w:r>
        <w:rPr>
          <w:rFonts w:ascii="Calibri" w:eastAsia="Calibri" w:hAnsi="Calibri" w:cs="Calibri"/>
          <w:sz w:val="20"/>
          <w:szCs w:val="20"/>
        </w:rPr>
        <w:t>Opinión positiva VIGENTE que emite el Servicio de Administración Tributaria (SAT);</w:t>
      </w:r>
    </w:p>
    <w:p w14:paraId="54FE2942" w14:textId="77777777" w:rsidR="00E47709" w:rsidRDefault="00000000" w:rsidP="00266E80">
      <w:pPr>
        <w:numPr>
          <w:ilvl w:val="0"/>
          <w:numId w:val="2"/>
        </w:numPr>
        <w:ind w:left="0" w:right="-424" w:hanging="2"/>
        <w:jc w:val="both"/>
        <w:rPr>
          <w:sz w:val="20"/>
          <w:szCs w:val="20"/>
        </w:rPr>
      </w:pPr>
      <w:r>
        <w:rPr>
          <w:rFonts w:ascii="Calibri" w:eastAsia="Calibri" w:hAnsi="Calibri" w:cs="Calibri"/>
          <w:color w:val="222222"/>
          <w:sz w:val="20"/>
          <w:szCs w:val="20"/>
          <w:highlight w:val="white"/>
        </w:rPr>
        <w:t xml:space="preserve">Opinión del Cumplimiento de Obligaciones en materia de Seguridad </w:t>
      </w:r>
      <w:proofErr w:type="gramStart"/>
      <w:r>
        <w:rPr>
          <w:rFonts w:ascii="Calibri" w:eastAsia="Calibri" w:hAnsi="Calibri" w:cs="Calibri"/>
          <w:color w:val="222222"/>
          <w:sz w:val="20"/>
          <w:szCs w:val="20"/>
          <w:highlight w:val="white"/>
        </w:rPr>
        <w:t xml:space="preserve">Social, </w:t>
      </w:r>
      <w:r>
        <w:rPr>
          <w:rFonts w:ascii="Calibri" w:eastAsia="Calibri" w:hAnsi="Calibri" w:cs="Calibri"/>
          <w:sz w:val="20"/>
          <w:szCs w:val="20"/>
        </w:rPr>
        <w:t xml:space="preserve"> </w:t>
      </w:r>
      <w:r>
        <w:rPr>
          <w:rFonts w:ascii="Calibri" w:eastAsia="Calibri" w:hAnsi="Calibri" w:cs="Calibri"/>
          <w:color w:val="222222"/>
          <w:sz w:val="20"/>
          <w:szCs w:val="20"/>
          <w:highlight w:val="white"/>
        </w:rPr>
        <w:t>conforme</w:t>
      </w:r>
      <w:proofErr w:type="gramEnd"/>
      <w:r>
        <w:rPr>
          <w:rFonts w:ascii="Calibri" w:eastAsia="Calibri" w:hAnsi="Calibri" w:cs="Calibri"/>
          <w:color w:val="222222"/>
          <w:sz w:val="20"/>
          <w:szCs w:val="20"/>
          <w:highlight w:val="white"/>
        </w:rPr>
        <w:t xml:space="preserve"> al Acuerdo número: ACDO.AS2.HCT.270422/107.P.DIR, dictado por el H. Consejo Técnico del Instituto Mexicano del Seguro Social (IMSS), en el entendido de que no se cumple el requisito si la opinión se encuentra en </w:t>
      </w:r>
      <w:r>
        <w:rPr>
          <w:rFonts w:ascii="Calibri" w:eastAsia="Calibri" w:hAnsi="Calibri" w:cs="Calibri"/>
          <w:color w:val="222222"/>
          <w:sz w:val="20"/>
          <w:szCs w:val="20"/>
          <w:highlight w:val="white"/>
          <w:u w:val="single"/>
        </w:rPr>
        <w:t xml:space="preserve">sentido negativo. </w:t>
      </w:r>
      <w:r>
        <w:rPr>
          <w:rFonts w:ascii="Calibri" w:eastAsia="Calibri" w:hAnsi="Calibri" w:cs="Calibri"/>
          <w:color w:val="222222"/>
          <w:sz w:val="20"/>
          <w:szCs w:val="20"/>
          <w:highlight w:val="white"/>
        </w:rPr>
        <w:t>Esta opinión deberá estar emitida con una fecha de expedición no mayor a</w:t>
      </w:r>
      <w:r>
        <w:rPr>
          <w:rFonts w:ascii="Calibri" w:eastAsia="Calibri" w:hAnsi="Calibri" w:cs="Calibri"/>
          <w:b/>
          <w:color w:val="222222"/>
          <w:sz w:val="20"/>
          <w:szCs w:val="20"/>
          <w:highlight w:val="white"/>
        </w:rPr>
        <w:t xml:space="preserve"> 15 días</w:t>
      </w:r>
      <w:r>
        <w:rPr>
          <w:rFonts w:ascii="Calibri" w:eastAsia="Calibri" w:hAnsi="Calibri" w:cs="Calibri"/>
          <w:color w:val="222222"/>
          <w:sz w:val="20"/>
          <w:szCs w:val="20"/>
          <w:highlight w:val="white"/>
        </w:rPr>
        <w:t xml:space="preserve"> naturales anteriores a la fecha de firma del contrato.</w:t>
      </w:r>
    </w:p>
    <w:p w14:paraId="3581A151" w14:textId="77777777" w:rsidR="00E47709" w:rsidRDefault="00000000" w:rsidP="00266E80">
      <w:pPr>
        <w:numPr>
          <w:ilvl w:val="0"/>
          <w:numId w:val="2"/>
        </w:numPr>
        <w:spacing w:after="240"/>
        <w:ind w:left="0" w:right="-424" w:hanging="2"/>
        <w:jc w:val="both"/>
        <w:rPr>
          <w:sz w:val="20"/>
          <w:szCs w:val="20"/>
        </w:rPr>
      </w:pPr>
      <w:r>
        <w:rPr>
          <w:rFonts w:ascii="Calibri" w:eastAsia="Calibri" w:hAnsi="Calibri" w:cs="Calibri"/>
          <w:color w:val="222222"/>
          <w:sz w:val="20"/>
          <w:szCs w:val="20"/>
          <w:highlight w:val="white"/>
        </w:rPr>
        <w:t xml:space="preserve">Constancia </w:t>
      </w:r>
      <w:r>
        <w:rPr>
          <w:rFonts w:ascii="Calibri" w:eastAsia="Calibri" w:hAnsi="Calibri" w:cs="Calibri"/>
          <w:sz w:val="20"/>
          <w:szCs w:val="20"/>
        </w:rPr>
        <w:t>VIGENTE</w:t>
      </w:r>
      <w:r>
        <w:rPr>
          <w:rFonts w:ascii="Calibri" w:eastAsia="Calibri" w:hAnsi="Calibri" w:cs="Calibri"/>
          <w:color w:val="222222"/>
          <w:sz w:val="20"/>
          <w:szCs w:val="20"/>
          <w:highlight w:val="white"/>
        </w:rPr>
        <w:t xml:space="preserve"> de situación fiscal en materia de aportaciones patronales y entero de descuentos, conforme al “Acuerdo del H. Consejo de Administración del Instituto del Fondo Nacional de la Vivienda para los Trabajadores (INFONAVIT) por el que se emiten las Reglas para la obtención de la constancia de situación fiscal en materia de aportaciones patronales y entero de descuentos”, publicado en el Diario Oficial de la Federación el día 28 de junio de 2017, y que la misma señale que no se identificaron adeudos y se encuentra al corriente de sus obligaciones.</w:t>
      </w:r>
    </w:p>
    <w:p w14:paraId="4916802F" w14:textId="77777777" w:rsidR="00E47709" w:rsidRDefault="00000000" w:rsidP="00266E80">
      <w:pPr>
        <w:spacing w:before="240" w:after="240"/>
        <w:ind w:left="0" w:right="-424" w:hanging="2"/>
        <w:jc w:val="both"/>
        <w:rPr>
          <w:rFonts w:ascii="Calibri" w:eastAsia="Calibri" w:hAnsi="Calibri" w:cs="Calibri"/>
          <w:sz w:val="20"/>
          <w:szCs w:val="20"/>
        </w:rPr>
      </w:pPr>
      <w:r>
        <w:rPr>
          <w:rFonts w:ascii="Calibri" w:eastAsia="Calibri" w:hAnsi="Calibri" w:cs="Calibri"/>
          <w:sz w:val="20"/>
          <w:szCs w:val="20"/>
        </w:rPr>
        <w:t xml:space="preserve">El no acreditar dichos requisitos según corresponda, será impedimento para suscribir el o los contratos respectivos.   </w:t>
      </w:r>
    </w:p>
    <w:p w14:paraId="7F406A28" w14:textId="77777777" w:rsidR="00E47709" w:rsidRDefault="00000000" w:rsidP="00266E80">
      <w:pPr>
        <w:ind w:left="0" w:right="-424" w:hanging="2"/>
        <w:jc w:val="both"/>
        <w:rPr>
          <w:rFonts w:ascii="Calibri" w:eastAsia="Calibri" w:hAnsi="Calibri" w:cs="Calibri"/>
          <w:b/>
          <w:sz w:val="20"/>
          <w:szCs w:val="20"/>
        </w:rPr>
      </w:pPr>
      <w:r>
        <w:rPr>
          <w:rFonts w:ascii="Calibri" w:eastAsia="Calibri" w:hAnsi="Calibri" w:cs="Calibri"/>
          <w:color w:val="222222"/>
          <w:sz w:val="20"/>
          <w:szCs w:val="20"/>
        </w:rPr>
        <w:t xml:space="preserve">Los documentos que se aporten para acreditar lo previsto anteriormente, podrán ser validados previo a la firma del contrato, a través de las aplicaciones desarrolladas por el SAT, </w:t>
      </w:r>
      <w:r>
        <w:rPr>
          <w:rFonts w:ascii="Calibri" w:eastAsia="Calibri" w:hAnsi="Calibri" w:cs="Calibri"/>
          <w:color w:val="222222"/>
          <w:sz w:val="20"/>
          <w:szCs w:val="20"/>
          <w:highlight w:val="white"/>
        </w:rPr>
        <w:t xml:space="preserve">IMSS e INFONAVIT, </w:t>
      </w:r>
      <w:proofErr w:type="gramStart"/>
      <w:r>
        <w:rPr>
          <w:rFonts w:ascii="Calibri" w:eastAsia="Calibri" w:hAnsi="Calibri" w:cs="Calibri"/>
          <w:color w:val="222222"/>
          <w:sz w:val="20"/>
          <w:szCs w:val="20"/>
          <w:highlight w:val="white"/>
        </w:rPr>
        <w:t xml:space="preserve">respectivamente, </w:t>
      </w:r>
      <w:r>
        <w:rPr>
          <w:rFonts w:ascii="Calibri" w:eastAsia="Calibri" w:hAnsi="Calibri" w:cs="Calibri"/>
          <w:color w:val="222222"/>
          <w:sz w:val="20"/>
          <w:szCs w:val="20"/>
        </w:rPr>
        <w:t xml:space="preserve"> a</w:t>
      </w:r>
      <w:proofErr w:type="gramEnd"/>
      <w:r>
        <w:rPr>
          <w:rFonts w:ascii="Calibri" w:eastAsia="Calibri" w:hAnsi="Calibri" w:cs="Calibri"/>
          <w:color w:val="222222"/>
          <w:sz w:val="20"/>
          <w:szCs w:val="20"/>
        </w:rPr>
        <w:t xml:space="preserve"> efecto de verificar el RFC a favor de quien se emitió, la fecha de su emisión y el sentido en el que se emitió, comprobando con ello que todos los datos coincidan con las constancias entregadas a la firma del contrato.</w:t>
      </w:r>
    </w:p>
    <w:p w14:paraId="65356DA0" w14:textId="77777777" w:rsidR="00E47709" w:rsidRDefault="00E47709" w:rsidP="00266E80">
      <w:pPr>
        <w:ind w:left="0" w:right="-424" w:hanging="2"/>
        <w:jc w:val="both"/>
        <w:rPr>
          <w:rFonts w:ascii="Calibri" w:eastAsia="Calibri" w:hAnsi="Calibri" w:cs="Calibri"/>
          <w:sz w:val="20"/>
          <w:szCs w:val="20"/>
        </w:rPr>
      </w:pPr>
    </w:p>
    <w:p w14:paraId="4DBB7EF2" w14:textId="77777777" w:rsidR="00E47709" w:rsidRDefault="00000000">
      <w:pPr>
        <w:shd w:val="clear" w:color="auto" w:fill="0000FF"/>
        <w:ind w:left="0" w:right="-376" w:hanging="2"/>
        <w:jc w:val="center"/>
        <w:rPr>
          <w:rFonts w:ascii="Calibri" w:eastAsia="Calibri" w:hAnsi="Calibri" w:cs="Calibri"/>
        </w:rPr>
      </w:pPr>
      <w:r>
        <w:rPr>
          <w:rFonts w:ascii="Calibri" w:eastAsia="Calibri" w:hAnsi="Calibri" w:cs="Calibri"/>
          <w:b/>
        </w:rPr>
        <w:t>IV. DESCALIFICACIONES</w:t>
      </w:r>
    </w:p>
    <w:p w14:paraId="2D01F25E" w14:textId="77777777" w:rsidR="00E47709" w:rsidRDefault="00E47709">
      <w:pPr>
        <w:ind w:left="0" w:right="-376" w:hanging="2"/>
        <w:jc w:val="both"/>
        <w:rPr>
          <w:rFonts w:ascii="Calibri" w:eastAsia="Calibri" w:hAnsi="Calibri" w:cs="Calibri"/>
          <w:sz w:val="20"/>
          <w:szCs w:val="20"/>
        </w:rPr>
      </w:pPr>
    </w:p>
    <w:p w14:paraId="3EBBBB91" w14:textId="77777777" w:rsidR="00E47709" w:rsidRDefault="00000000" w:rsidP="00266E80">
      <w:pPr>
        <w:pBdr>
          <w:top w:val="nil"/>
          <w:left w:val="nil"/>
          <w:bottom w:val="nil"/>
          <w:right w:val="nil"/>
          <w:between w:val="nil"/>
        </w:pBdr>
        <w:spacing w:line="240" w:lineRule="auto"/>
        <w:ind w:left="0" w:right="-424" w:hanging="2"/>
        <w:rPr>
          <w:rFonts w:ascii="Calibri" w:eastAsia="Calibri" w:hAnsi="Calibri" w:cs="Calibri"/>
          <w:color w:val="000000"/>
          <w:sz w:val="20"/>
          <w:szCs w:val="20"/>
        </w:rPr>
      </w:pPr>
      <w:r>
        <w:rPr>
          <w:rFonts w:ascii="Calibri" w:eastAsia="Calibri" w:hAnsi="Calibri" w:cs="Calibri"/>
          <w:color w:val="000000"/>
          <w:sz w:val="20"/>
          <w:szCs w:val="20"/>
        </w:rPr>
        <w:t>Será motivo de descalificación de los participantes en los siguientes casos:</w:t>
      </w:r>
    </w:p>
    <w:p w14:paraId="43178517" w14:textId="77777777" w:rsidR="00E47709" w:rsidRDefault="00E47709" w:rsidP="00266E80">
      <w:pPr>
        <w:ind w:left="0" w:right="-424" w:hanging="2"/>
        <w:jc w:val="both"/>
        <w:rPr>
          <w:rFonts w:ascii="Calibri" w:eastAsia="Calibri" w:hAnsi="Calibri" w:cs="Calibri"/>
          <w:sz w:val="20"/>
          <w:szCs w:val="20"/>
        </w:rPr>
      </w:pPr>
    </w:p>
    <w:p w14:paraId="78598DE8" w14:textId="77777777" w:rsidR="00E47709" w:rsidRDefault="00000000" w:rsidP="00266E80">
      <w:pPr>
        <w:numPr>
          <w:ilvl w:val="0"/>
          <w:numId w:val="4"/>
        </w:numPr>
        <w:ind w:left="0" w:right="-424" w:hanging="2"/>
        <w:jc w:val="both"/>
        <w:rPr>
          <w:rFonts w:ascii="Calibri" w:eastAsia="Calibri" w:hAnsi="Calibri" w:cs="Calibri"/>
          <w:sz w:val="20"/>
          <w:szCs w:val="20"/>
        </w:rPr>
      </w:pPr>
      <w:r>
        <w:rPr>
          <w:rFonts w:ascii="Calibri" w:eastAsia="Calibri" w:hAnsi="Calibri" w:cs="Calibri"/>
          <w:sz w:val="20"/>
          <w:szCs w:val="20"/>
        </w:rPr>
        <w:lastRenderedPageBreak/>
        <w:t>En caso de no incluir alguno de los requisitos solicitados en el apartado “</w:t>
      </w:r>
      <w:r>
        <w:rPr>
          <w:rFonts w:ascii="Calibri" w:eastAsia="Calibri" w:hAnsi="Calibri" w:cs="Calibri"/>
          <w:b/>
          <w:sz w:val="20"/>
          <w:szCs w:val="20"/>
        </w:rPr>
        <w:t>II</w:t>
      </w:r>
      <w:r>
        <w:rPr>
          <w:rFonts w:ascii="Calibri" w:eastAsia="Calibri" w:hAnsi="Calibri" w:cs="Calibri"/>
          <w:sz w:val="20"/>
          <w:szCs w:val="20"/>
        </w:rPr>
        <w:t xml:space="preserve"> </w:t>
      </w:r>
      <w:r>
        <w:rPr>
          <w:rFonts w:ascii="Calibri" w:eastAsia="Calibri" w:hAnsi="Calibri" w:cs="Calibri"/>
          <w:b/>
          <w:smallCaps/>
          <w:sz w:val="20"/>
          <w:szCs w:val="20"/>
          <w:u w:val="single"/>
        </w:rPr>
        <w:t>PRESENTACIÓN DE OFERTAS”</w:t>
      </w:r>
      <w:r>
        <w:rPr>
          <w:rFonts w:ascii="Calibri" w:eastAsia="Calibri" w:hAnsi="Calibri" w:cs="Calibri"/>
          <w:sz w:val="20"/>
          <w:szCs w:val="20"/>
        </w:rPr>
        <w:t xml:space="preserve">, será desechada su propuesta. </w:t>
      </w:r>
      <w:r>
        <w:rPr>
          <w:rFonts w:ascii="Calibri" w:eastAsia="Calibri" w:hAnsi="Calibri" w:cs="Calibri"/>
          <w:b/>
          <w:sz w:val="20"/>
          <w:szCs w:val="20"/>
        </w:rPr>
        <w:t>En el caso de las ofertas presentadas en la modalidad</w:t>
      </w:r>
      <w:r>
        <w:rPr>
          <w:rFonts w:ascii="Calibri" w:eastAsia="Calibri" w:hAnsi="Calibri" w:cs="Calibri"/>
          <w:b/>
          <w:sz w:val="20"/>
          <w:szCs w:val="20"/>
        </w:rPr>
        <w:tab/>
        <w:t xml:space="preserve"> electrónica</w:t>
      </w:r>
      <w:r>
        <w:rPr>
          <w:rFonts w:ascii="Calibri" w:eastAsia="Calibri" w:hAnsi="Calibri" w:cs="Calibri"/>
          <w:sz w:val="20"/>
          <w:szCs w:val="20"/>
        </w:rPr>
        <w:t xml:space="preserve"> únicamente se evaluarán las ofertas que en </w:t>
      </w:r>
      <w:proofErr w:type="spellStart"/>
      <w:proofErr w:type="gramStart"/>
      <w:r>
        <w:rPr>
          <w:rFonts w:ascii="Calibri" w:eastAsia="Calibri" w:hAnsi="Calibri" w:cs="Calibri"/>
          <w:sz w:val="20"/>
          <w:szCs w:val="20"/>
        </w:rPr>
        <w:t>e.compras</w:t>
      </w:r>
      <w:proofErr w:type="spellEnd"/>
      <w:proofErr w:type="gramEnd"/>
      <w:r>
        <w:rPr>
          <w:rFonts w:ascii="Calibri" w:eastAsia="Calibri" w:hAnsi="Calibri" w:cs="Calibri"/>
          <w:sz w:val="20"/>
          <w:szCs w:val="20"/>
        </w:rPr>
        <w:t xml:space="preserve"> tengan el estatus de </w:t>
      </w:r>
      <w:r>
        <w:rPr>
          <w:rFonts w:ascii="Calibri" w:eastAsia="Calibri" w:hAnsi="Calibri" w:cs="Calibri"/>
          <w:b/>
          <w:sz w:val="20"/>
          <w:szCs w:val="20"/>
        </w:rPr>
        <w:t xml:space="preserve">“OFERTA </w:t>
      </w:r>
      <w:r>
        <w:rPr>
          <w:rFonts w:ascii="Calibri" w:eastAsia="Calibri" w:hAnsi="Calibri" w:cs="Calibri"/>
          <w:b/>
          <w:sz w:val="20"/>
          <w:szCs w:val="20"/>
          <w:highlight w:val="magenta"/>
        </w:rPr>
        <w:t>EMITIDA</w:t>
      </w:r>
      <w:r>
        <w:rPr>
          <w:rFonts w:ascii="Calibri" w:eastAsia="Calibri" w:hAnsi="Calibri" w:cs="Calibri"/>
          <w:b/>
          <w:sz w:val="20"/>
          <w:szCs w:val="20"/>
        </w:rPr>
        <w:t xml:space="preserve">”. </w:t>
      </w:r>
    </w:p>
    <w:p w14:paraId="1EA5F339" w14:textId="77777777" w:rsidR="00E47709" w:rsidRDefault="00E47709" w:rsidP="00266E80">
      <w:pPr>
        <w:ind w:left="0" w:right="-424" w:hanging="2"/>
        <w:jc w:val="both"/>
        <w:rPr>
          <w:rFonts w:ascii="Calibri" w:eastAsia="Calibri" w:hAnsi="Calibri" w:cs="Calibri"/>
          <w:b/>
          <w:sz w:val="20"/>
          <w:szCs w:val="20"/>
        </w:rPr>
      </w:pPr>
    </w:p>
    <w:p w14:paraId="5F708196" w14:textId="77777777" w:rsidR="00E47709" w:rsidRDefault="00000000" w:rsidP="00266E80">
      <w:pPr>
        <w:numPr>
          <w:ilvl w:val="0"/>
          <w:numId w:val="4"/>
        </w:numPr>
        <w:ind w:left="-1" w:right="-424" w:hanging="1"/>
        <w:jc w:val="both"/>
        <w:rPr>
          <w:rFonts w:ascii="Calibri" w:eastAsia="Calibri" w:hAnsi="Calibri" w:cs="Calibri"/>
          <w:b/>
          <w:sz w:val="20"/>
          <w:szCs w:val="20"/>
        </w:rPr>
      </w:pPr>
      <w:r>
        <w:rPr>
          <w:b/>
          <w:sz w:val="14"/>
          <w:szCs w:val="14"/>
        </w:rPr>
        <w:t xml:space="preserve"> </w:t>
      </w:r>
      <w:r>
        <w:rPr>
          <w:rFonts w:ascii="Calibri" w:eastAsia="Calibri" w:hAnsi="Calibri" w:cs="Calibri"/>
          <w:b/>
          <w:sz w:val="22"/>
          <w:szCs w:val="22"/>
        </w:rPr>
        <w:t>Por encontrarse en la lista emitida por el SAT, en estatus de "definitivo" de conformidad a lo establecido en el artículo 69-B del Código Fiscal de la Federación.</w:t>
      </w:r>
    </w:p>
    <w:p w14:paraId="7A2833F3" w14:textId="77777777" w:rsidR="00E47709" w:rsidRDefault="00E47709" w:rsidP="00266E80">
      <w:pPr>
        <w:ind w:left="0" w:right="-424" w:hanging="2"/>
        <w:jc w:val="both"/>
        <w:rPr>
          <w:rFonts w:ascii="Calibri" w:eastAsia="Calibri" w:hAnsi="Calibri" w:cs="Calibri"/>
          <w:sz w:val="20"/>
          <w:szCs w:val="20"/>
        </w:rPr>
      </w:pPr>
    </w:p>
    <w:p w14:paraId="735DF706" w14:textId="77777777" w:rsidR="00E47709" w:rsidRDefault="00000000" w:rsidP="00266E80">
      <w:pPr>
        <w:numPr>
          <w:ilvl w:val="0"/>
          <w:numId w:val="4"/>
        </w:numPr>
        <w:ind w:left="0" w:right="-424" w:hanging="2"/>
        <w:jc w:val="both"/>
        <w:rPr>
          <w:rFonts w:ascii="Calibri" w:eastAsia="Calibri" w:hAnsi="Calibri" w:cs="Calibri"/>
          <w:sz w:val="20"/>
          <w:szCs w:val="20"/>
        </w:rPr>
      </w:pPr>
      <w:r>
        <w:rPr>
          <w:rFonts w:ascii="Calibri" w:eastAsia="Calibri" w:hAnsi="Calibri" w:cs="Calibri"/>
          <w:sz w:val="20"/>
          <w:szCs w:val="20"/>
        </w:rPr>
        <w:t>Si no cumplen con todos los requisitos especificados y las condiciones de participación establecidas en la presente invitación, con la salvedad de lo previsto en el artículo 72 de la Ley.</w:t>
      </w:r>
    </w:p>
    <w:p w14:paraId="76DA83DB" w14:textId="77777777" w:rsidR="00E47709" w:rsidRDefault="00E47709" w:rsidP="00266E80">
      <w:pPr>
        <w:ind w:left="0" w:right="-424" w:hanging="2"/>
        <w:jc w:val="both"/>
        <w:rPr>
          <w:rFonts w:ascii="Calibri" w:eastAsia="Calibri" w:hAnsi="Calibri" w:cs="Calibri"/>
          <w:sz w:val="20"/>
          <w:szCs w:val="20"/>
        </w:rPr>
      </w:pPr>
    </w:p>
    <w:p w14:paraId="3801714E" w14:textId="77777777" w:rsidR="00E47709" w:rsidRDefault="00000000" w:rsidP="00266E80">
      <w:pPr>
        <w:numPr>
          <w:ilvl w:val="0"/>
          <w:numId w:val="4"/>
        </w:numPr>
        <w:ind w:left="0" w:right="-424" w:hanging="2"/>
        <w:jc w:val="both"/>
        <w:rPr>
          <w:rFonts w:ascii="Calibri" w:eastAsia="Calibri" w:hAnsi="Calibri" w:cs="Calibri"/>
          <w:sz w:val="20"/>
          <w:szCs w:val="20"/>
        </w:rPr>
      </w:pPr>
      <w:r>
        <w:rPr>
          <w:rFonts w:ascii="Calibri" w:eastAsia="Calibri" w:hAnsi="Calibri" w:cs="Calibri"/>
          <w:sz w:val="20"/>
          <w:szCs w:val="20"/>
        </w:rPr>
        <w:t>Cuando los precios de los servicios y bienes ofertados resulten precios no aceptables en términos de la Ley y el Reglamento.</w:t>
      </w:r>
    </w:p>
    <w:p w14:paraId="2A6483D8" w14:textId="77777777" w:rsidR="00E47709" w:rsidRDefault="00E47709" w:rsidP="00266E80">
      <w:pPr>
        <w:pBdr>
          <w:top w:val="nil"/>
          <w:left w:val="nil"/>
          <w:bottom w:val="nil"/>
          <w:right w:val="nil"/>
          <w:between w:val="nil"/>
        </w:pBdr>
        <w:spacing w:line="240" w:lineRule="auto"/>
        <w:ind w:left="0" w:right="-424" w:hanging="2"/>
        <w:rPr>
          <w:rFonts w:ascii="Calibri" w:eastAsia="Calibri" w:hAnsi="Calibri" w:cs="Calibri"/>
          <w:color w:val="000000"/>
          <w:sz w:val="20"/>
          <w:szCs w:val="20"/>
        </w:rPr>
      </w:pPr>
    </w:p>
    <w:p w14:paraId="6D22CC62" w14:textId="77777777" w:rsidR="00E47709" w:rsidRDefault="00000000" w:rsidP="00266E80">
      <w:pPr>
        <w:numPr>
          <w:ilvl w:val="0"/>
          <w:numId w:val="4"/>
        </w:numPr>
        <w:ind w:left="0" w:right="-424" w:hanging="2"/>
        <w:jc w:val="both"/>
        <w:rPr>
          <w:rFonts w:ascii="Calibri" w:eastAsia="Calibri" w:hAnsi="Calibri" w:cs="Calibri"/>
          <w:sz w:val="20"/>
          <w:szCs w:val="20"/>
        </w:rPr>
      </w:pPr>
      <w:r>
        <w:rPr>
          <w:rFonts w:ascii="Calibri" w:eastAsia="Calibri" w:hAnsi="Calibri" w:cs="Calibri"/>
          <w:sz w:val="20"/>
          <w:szCs w:val="20"/>
        </w:rPr>
        <w:t xml:space="preserve">Si el participante actúa con dolo o mala fe al presentar su oferta, o bien si se detecta una presunta falsedad en la información presentada y no es posible acreditar la veracidad de </w:t>
      </w:r>
      <w:proofErr w:type="gramStart"/>
      <w:r>
        <w:rPr>
          <w:rFonts w:ascii="Calibri" w:eastAsia="Calibri" w:hAnsi="Calibri" w:cs="Calibri"/>
          <w:sz w:val="20"/>
          <w:szCs w:val="20"/>
        </w:rPr>
        <w:t>la misma</w:t>
      </w:r>
      <w:proofErr w:type="gramEnd"/>
      <w:r>
        <w:rPr>
          <w:rFonts w:ascii="Calibri" w:eastAsia="Calibri" w:hAnsi="Calibri" w:cs="Calibri"/>
          <w:sz w:val="20"/>
          <w:szCs w:val="20"/>
        </w:rPr>
        <w:t>.</w:t>
      </w:r>
    </w:p>
    <w:p w14:paraId="6B07C06A" w14:textId="77777777" w:rsidR="00E47709" w:rsidRDefault="00E47709" w:rsidP="00266E80">
      <w:pPr>
        <w:pBdr>
          <w:top w:val="nil"/>
          <w:left w:val="nil"/>
          <w:bottom w:val="nil"/>
          <w:right w:val="nil"/>
          <w:between w:val="nil"/>
        </w:pBdr>
        <w:spacing w:line="240" w:lineRule="auto"/>
        <w:ind w:left="0" w:right="-424" w:hanging="2"/>
        <w:rPr>
          <w:rFonts w:ascii="Calibri" w:eastAsia="Calibri" w:hAnsi="Calibri" w:cs="Calibri"/>
          <w:color w:val="000000"/>
          <w:sz w:val="20"/>
          <w:szCs w:val="20"/>
        </w:rPr>
      </w:pPr>
    </w:p>
    <w:p w14:paraId="236D833E" w14:textId="7DC3655C" w:rsidR="00E47709" w:rsidRDefault="00000000" w:rsidP="00266E80">
      <w:pPr>
        <w:numPr>
          <w:ilvl w:val="0"/>
          <w:numId w:val="4"/>
        </w:numPr>
        <w:ind w:left="0" w:right="-424" w:hanging="2"/>
        <w:jc w:val="both"/>
        <w:rPr>
          <w:rFonts w:ascii="Calibri" w:eastAsia="Calibri" w:hAnsi="Calibri" w:cs="Calibri"/>
          <w:sz w:val="20"/>
          <w:szCs w:val="20"/>
        </w:rPr>
      </w:pPr>
      <w:r>
        <w:rPr>
          <w:rFonts w:ascii="Calibri" w:eastAsia="Calibri" w:hAnsi="Calibri" w:cs="Calibri"/>
          <w:sz w:val="20"/>
          <w:szCs w:val="20"/>
        </w:rPr>
        <w:t xml:space="preserve">Si no presenta Impresión de la credencial con código bidimensional emitida por el padrón de proveedores, que permita verificar la actualización del proveedor </w:t>
      </w:r>
      <w:r w:rsidRPr="000571A8">
        <w:rPr>
          <w:rFonts w:ascii="Calibri" w:eastAsia="Calibri" w:hAnsi="Calibri" w:cs="Calibri"/>
          <w:sz w:val="20"/>
          <w:szCs w:val="20"/>
        </w:rPr>
        <w:t>al 202</w:t>
      </w:r>
      <w:r w:rsidR="000571A8" w:rsidRPr="000571A8">
        <w:rPr>
          <w:rFonts w:ascii="Calibri" w:eastAsia="Calibri" w:hAnsi="Calibri" w:cs="Calibri"/>
          <w:sz w:val="20"/>
          <w:szCs w:val="20"/>
        </w:rPr>
        <w:t>5</w:t>
      </w:r>
      <w:r w:rsidRPr="000571A8">
        <w:rPr>
          <w:rFonts w:ascii="Calibri" w:eastAsia="Calibri" w:hAnsi="Calibri" w:cs="Calibri"/>
          <w:b/>
          <w:sz w:val="20"/>
          <w:szCs w:val="20"/>
        </w:rPr>
        <w:t>.</w:t>
      </w:r>
      <w:r>
        <w:rPr>
          <w:rFonts w:ascii="Calibri" w:eastAsia="Calibri" w:hAnsi="Calibri" w:cs="Calibri"/>
          <w:b/>
          <w:sz w:val="20"/>
          <w:szCs w:val="20"/>
        </w:rPr>
        <w:t xml:space="preserve"> Aplica únicamente</w:t>
      </w:r>
      <w:r>
        <w:rPr>
          <w:rFonts w:ascii="Calibri" w:eastAsia="Calibri" w:hAnsi="Calibri" w:cs="Calibri"/>
          <w:sz w:val="20"/>
          <w:szCs w:val="20"/>
        </w:rPr>
        <w:t xml:space="preserve"> </w:t>
      </w:r>
      <w:r>
        <w:rPr>
          <w:rFonts w:ascii="Calibri" w:eastAsia="Calibri" w:hAnsi="Calibri" w:cs="Calibri"/>
          <w:b/>
          <w:sz w:val="20"/>
          <w:szCs w:val="20"/>
        </w:rPr>
        <w:t>presentación de oferta de manera presencial.</w:t>
      </w:r>
      <w:r>
        <w:rPr>
          <w:rFonts w:ascii="Calibri" w:eastAsia="Calibri" w:hAnsi="Calibri" w:cs="Calibri"/>
          <w:sz w:val="20"/>
          <w:szCs w:val="20"/>
        </w:rPr>
        <w:t xml:space="preserve"> </w:t>
      </w:r>
    </w:p>
    <w:p w14:paraId="3B50A82E" w14:textId="77777777" w:rsidR="00E47709" w:rsidRDefault="00E47709" w:rsidP="00266E80">
      <w:pPr>
        <w:ind w:left="0" w:right="-424" w:hanging="2"/>
        <w:jc w:val="both"/>
        <w:rPr>
          <w:rFonts w:ascii="Calibri" w:eastAsia="Calibri" w:hAnsi="Calibri" w:cs="Calibri"/>
          <w:sz w:val="20"/>
          <w:szCs w:val="20"/>
        </w:rPr>
      </w:pPr>
    </w:p>
    <w:p w14:paraId="2050D191" w14:textId="77777777" w:rsidR="00E47709" w:rsidRDefault="00000000" w:rsidP="00266E80">
      <w:pPr>
        <w:numPr>
          <w:ilvl w:val="0"/>
          <w:numId w:val="4"/>
        </w:numPr>
        <w:ind w:left="0" w:right="-424" w:hanging="2"/>
        <w:jc w:val="both"/>
        <w:rPr>
          <w:rFonts w:ascii="Calibri" w:eastAsia="Calibri" w:hAnsi="Calibri" w:cs="Calibri"/>
          <w:sz w:val="20"/>
          <w:szCs w:val="20"/>
        </w:rPr>
      </w:pPr>
      <w:r>
        <w:rPr>
          <w:rFonts w:ascii="Calibri" w:eastAsia="Calibri" w:hAnsi="Calibri" w:cs="Calibri"/>
          <w:sz w:val="20"/>
          <w:szCs w:val="20"/>
        </w:rPr>
        <w:t>Si en la propuesta técnica o económica presenta más de una propuesta o diferentes precios para las partidas de idénticas características, se descalificará únicamente en esas partidas.</w:t>
      </w:r>
    </w:p>
    <w:p w14:paraId="57846DE2" w14:textId="77777777" w:rsidR="00E47709" w:rsidRDefault="00E47709" w:rsidP="00266E80">
      <w:pPr>
        <w:pBdr>
          <w:top w:val="nil"/>
          <w:left w:val="nil"/>
          <w:bottom w:val="nil"/>
          <w:right w:val="nil"/>
          <w:between w:val="nil"/>
        </w:pBdr>
        <w:spacing w:line="240" w:lineRule="auto"/>
        <w:ind w:left="0" w:right="-424" w:hanging="2"/>
        <w:rPr>
          <w:rFonts w:ascii="Calibri" w:eastAsia="Calibri" w:hAnsi="Calibri" w:cs="Calibri"/>
          <w:color w:val="000000"/>
          <w:sz w:val="20"/>
          <w:szCs w:val="20"/>
        </w:rPr>
      </w:pPr>
    </w:p>
    <w:p w14:paraId="0E785883" w14:textId="77777777" w:rsidR="00E47709" w:rsidRPr="000571A8" w:rsidRDefault="00000000" w:rsidP="00266E80">
      <w:pPr>
        <w:numPr>
          <w:ilvl w:val="0"/>
          <w:numId w:val="4"/>
        </w:numPr>
        <w:ind w:left="0" w:right="-424" w:hanging="2"/>
        <w:jc w:val="both"/>
        <w:rPr>
          <w:rFonts w:ascii="Calibri" w:eastAsia="Calibri" w:hAnsi="Calibri" w:cs="Calibri"/>
          <w:sz w:val="20"/>
          <w:szCs w:val="20"/>
        </w:rPr>
      </w:pPr>
      <w:r>
        <w:rPr>
          <w:rFonts w:ascii="Calibri" w:eastAsia="Calibri" w:hAnsi="Calibri" w:cs="Calibri"/>
          <w:sz w:val="20"/>
          <w:szCs w:val="20"/>
        </w:rPr>
        <w:t xml:space="preserve">Si oferta </w:t>
      </w:r>
      <w:r w:rsidRPr="000571A8">
        <w:rPr>
          <w:rFonts w:ascii="Calibri" w:eastAsia="Calibri" w:hAnsi="Calibri" w:cs="Calibri"/>
          <w:sz w:val="20"/>
          <w:szCs w:val="20"/>
        </w:rPr>
        <w:t>mayores o menores cantidades a las requeridas, de conformidad a lo señalado en las presentes bases, se descalificará únicamente en la partida en que oferte más o menos piezas. En caso de que haya más partidas de idénticas características, quedará descalificado en las partidas que guarden idénticas características a la partida que ofertó de más o de menos piezas.</w:t>
      </w:r>
    </w:p>
    <w:p w14:paraId="39E85229" w14:textId="77777777" w:rsidR="00E47709" w:rsidRPr="000571A8" w:rsidRDefault="00E47709" w:rsidP="00266E80">
      <w:pPr>
        <w:pBdr>
          <w:top w:val="nil"/>
          <w:left w:val="nil"/>
          <w:bottom w:val="nil"/>
          <w:right w:val="nil"/>
          <w:between w:val="nil"/>
        </w:pBdr>
        <w:spacing w:line="240" w:lineRule="auto"/>
        <w:ind w:left="0" w:right="-424" w:hanging="2"/>
        <w:rPr>
          <w:rFonts w:ascii="Calibri" w:eastAsia="Calibri" w:hAnsi="Calibri" w:cs="Calibri"/>
          <w:color w:val="000000"/>
          <w:sz w:val="20"/>
          <w:szCs w:val="20"/>
        </w:rPr>
      </w:pPr>
    </w:p>
    <w:p w14:paraId="20A4CE0E" w14:textId="77777777" w:rsidR="00E47709" w:rsidRPr="000571A8" w:rsidRDefault="00000000" w:rsidP="00266E80">
      <w:pPr>
        <w:numPr>
          <w:ilvl w:val="0"/>
          <w:numId w:val="4"/>
        </w:numPr>
        <w:ind w:left="0" w:right="-424" w:hanging="2"/>
        <w:jc w:val="both"/>
        <w:rPr>
          <w:rFonts w:ascii="Calibri" w:eastAsia="Calibri" w:hAnsi="Calibri" w:cs="Calibri"/>
          <w:sz w:val="20"/>
          <w:szCs w:val="20"/>
        </w:rPr>
      </w:pPr>
      <w:r w:rsidRPr="000571A8">
        <w:rPr>
          <w:rFonts w:ascii="Calibri" w:eastAsia="Calibri" w:hAnsi="Calibri" w:cs="Calibri"/>
          <w:sz w:val="20"/>
          <w:szCs w:val="20"/>
        </w:rPr>
        <w:t>Si no oferta todas las partidas donde se requieran bienes con idénticas características, según participe.</w:t>
      </w:r>
    </w:p>
    <w:p w14:paraId="6D81BCC9" w14:textId="77777777" w:rsidR="00E47709" w:rsidRPr="000571A8" w:rsidRDefault="00E47709" w:rsidP="00266E80">
      <w:pPr>
        <w:pBdr>
          <w:top w:val="nil"/>
          <w:left w:val="nil"/>
          <w:bottom w:val="nil"/>
          <w:right w:val="nil"/>
          <w:between w:val="nil"/>
        </w:pBdr>
        <w:spacing w:line="240" w:lineRule="auto"/>
        <w:ind w:left="0" w:right="-424" w:hanging="2"/>
        <w:rPr>
          <w:rFonts w:ascii="Calibri" w:eastAsia="Calibri" w:hAnsi="Calibri" w:cs="Calibri"/>
          <w:color w:val="000000"/>
          <w:sz w:val="20"/>
          <w:szCs w:val="20"/>
        </w:rPr>
      </w:pPr>
    </w:p>
    <w:p w14:paraId="253452B9" w14:textId="77777777" w:rsidR="00E47709" w:rsidRPr="000571A8" w:rsidRDefault="00000000" w:rsidP="00266E80">
      <w:pPr>
        <w:numPr>
          <w:ilvl w:val="0"/>
          <w:numId w:val="4"/>
        </w:numPr>
        <w:ind w:left="0" w:right="-424" w:hanging="2"/>
        <w:jc w:val="both"/>
        <w:rPr>
          <w:rFonts w:ascii="Calibri" w:eastAsia="Calibri" w:hAnsi="Calibri" w:cs="Calibri"/>
          <w:sz w:val="20"/>
          <w:szCs w:val="20"/>
        </w:rPr>
      </w:pPr>
      <w:r w:rsidRPr="000571A8">
        <w:rPr>
          <w:rFonts w:ascii="Calibri" w:eastAsia="Calibri" w:hAnsi="Calibri" w:cs="Calibri"/>
          <w:sz w:val="20"/>
          <w:szCs w:val="20"/>
        </w:rPr>
        <w:t>Si en la propuesta técnica o económica presenta más de una propuesta para una misma partida, será descalificado únicamente en esa partida y las que guardan idénticas características.</w:t>
      </w:r>
    </w:p>
    <w:p w14:paraId="635645AB" w14:textId="77777777" w:rsidR="00E47709" w:rsidRPr="000571A8" w:rsidRDefault="00E47709" w:rsidP="00266E80">
      <w:pPr>
        <w:pBdr>
          <w:top w:val="nil"/>
          <w:left w:val="nil"/>
          <w:bottom w:val="nil"/>
          <w:right w:val="nil"/>
          <w:between w:val="nil"/>
        </w:pBdr>
        <w:spacing w:line="240" w:lineRule="auto"/>
        <w:ind w:left="0" w:right="-424" w:hanging="2"/>
        <w:rPr>
          <w:rFonts w:ascii="Calibri" w:eastAsia="Calibri" w:hAnsi="Calibri" w:cs="Calibri"/>
          <w:color w:val="000000"/>
          <w:sz w:val="20"/>
          <w:szCs w:val="20"/>
        </w:rPr>
      </w:pPr>
    </w:p>
    <w:p w14:paraId="7FBB8F61" w14:textId="77777777" w:rsidR="00E47709" w:rsidRPr="000571A8" w:rsidRDefault="00000000" w:rsidP="00266E80">
      <w:pPr>
        <w:numPr>
          <w:ilvl w:val="0"/>
          <w:numId w:val="4"/>
        </w:numPr>
        <w:ind w:left="0" w:right="-424" w:hanging="2"/>
        <w:jc w:val="both"/>
        <w:rPr>
          <w:rFonts w:ascii="Calibri" w:eastAsia="Calibri" w:hAnsi="Calibri" w:cs="Calibri"/>
          <w:sz w:val="20"/>
          <w:szCs w:val="20"/>
        </w:rPr>
      </w:pPr>
      <w:r w:rsidRPr="000571A8">
        <w:rPr>
          <w:rFonts w:ascii="Calibri" w:eastAsia="Calibri" w:hAnsi="Calibri" w:cs="Calibri"/>
          <w:sz w:val="20"/>
          <w:szCs w:val="20"/>
        </w:rPr>
        <w:t>Si no oferta todas las partidas cuyo criterio de adjudicación es a un solo participante, o si no cumple en alguna de ellas, será descalificado en esas partidas.</w:t>
      </w:r>
    </w:p>
    <w:p w14:paraId="59786968" w14:textId="77777777" w:rsidR="00E47709" w:rsidRPr="000571A8" w:rsidRDefault="00E47709" w:rsidP="00266E80">
      <w:pPr>
        <w:pBdr>
          <w:top w:val="nil"/>
          <w:left w:val="nil"/>
          <w:bottom w:val="nil"/>
          <w:right w:val="nil"/>
          <w:between w:val="nil"/>
        </w:pBdr>
        <w:spacing w:line="240" w:lineRule="auto"/>
        <w:ind w:left="0" w:right="-424" w:hanging="2"/>
        <w:rPr>
          <w:rFonts w:ascii="Calibri" w:eastAsia="Calibri" w:hAnsi="Calibri" w:cs="Calibri"/>
          <w:color w:val="000000"/>
          <w:sz w:val="20"/>
          <w:szCs w:val="20"/>
        </w:rPr>
      </w:pPr>
    </w:p>
    <w:p w14:paraId="7B70ADA5" w14:textId="77777777" w:rsidR="00E47709" w:rsidRPr="000571A8" w:rsidRDefault="00000000" w:rsidP="00266E80">
      <w:pPr>
        <w:numPr>
          <w:ilvl w:val="0"/>
          <w:numId w:val="4"/>
        </w:numPr>
        <w:ind w:left="0" w:right="-424" w:hanging="2"/>
        <w:jc w:val="both"/>
        <w:rPr>
          <w:rFonts w:ascii="Calibri" w:eastAsia="Calibri" w:hAnsi="Calibri" w:cs="Calibri"/>
          <w:sz w:val="20"/>
          <w:szCs w:val="20"/>
        </w:rPr>
      </w:pPr>
      <w:r w:rsidRPr="000571A8">
        <w:rPr>
          <w:rFonts w:ascii="Calibri" w:eastAsia="Calibri" w:hAnsi="Calibri" w:cs="Calibri"/>
          <w:sz w:val="20"/>
          <w:szCs w:val="20"/>
        </w:rPr>
        <w:t>Si en su propuesta presenta datos contradictorios entre sí.</w:t>
      </w:r>
    </w:p>
    <w:p w14:paraId="2CC27E3D" w14:textId="77777777" w:rsidR="00E47709" w:rsidRPr="000571A8" w:rsidRDefault="00E47709" w:rsidP="00266E80">
      <w:pPr>
        <w:pBdr>
          <w:top w:val="nil"/>
          <w:left w:val="nil"/>
          <w:bottom w:val="nil"/>
          <w:right w:val="nil"/>
          <w:between w:val="nil"/>
        </w:pBdr>
        <w:spacing w:line="240" w:lineRule="auto"/>
        <w:ind w:left="0" w:right="-424" w:hanging="2"/>
        <w:rPr>
          <w:rFonts w:ascii="Calibri" w:eastAsia="Calibri" w:hAnsi="Calibri" w:cs="Calibri"/>
          <w:color w:val="000000"/>
          <w:sz w:val="20"/>
          <w:szCs w:val="20"/>
        </w:rPr>
      </w:pPr>
    </w:p>
    <w:p w14:paraId="32434F3C" w14:textId="77777777" w:rsidR="00E47709" w:rsidRDefault="00000000" w:rsidP="00266E80">
      <w:pPr>
        <w:numPr>
          <w:ilvl w:val="0"/>
          <w:numId w:val="4"/>
        </w:numPr>
        <w:ind w:left="0" w:right="-424" w:hanging="2"/>
        <w:jc w:val="both"/>
        <w:rPr>
          <w:rFonts w:ascii="Calibri" w:eastAsia="Calibri" w:hAnsi="Calibri" w:cs="Calibri"/>
          <w:sz w:val="20"/>
          <w:szCs w:val="20"/>
        </w:rPr>
      </w:pPr>
      <w:r>
        <w:rPr>
          <w:rFonts w:ascii="Calibri" w:eastAsia="Calibri" w:hAnsi="Calibri" w:cs="Calibri"/>
          <w:sz w:val="20"/>
          <w:szCs w:val="20"/>
        </w:rPr>
        <w:t xml:space="preserve">Si las propuestas técnica o económica presentadas no se encuentran debidamente firmadas por el representante o apoderado legal acreditado. </w:t>
      </w:r>
      <w:r>
        <w:rPr>
          <w:rFonts w:ascii="Calibri" w:eastAsia="Calibri" w:hAnsi="Calibri" w:cs="Calibri"/>
          <w:b/>
          <w:sz w:val="20"/>
          <w:szCs w:val="20"/>
        </w:rPr>
        <w:t>Aplica si presenta oferta en la modalidad presencial.</w:t>
      </w:r>
    </w:p>
    <w:p w14:paraId="5B4375A8" w14:textId="77777777" w:rsidR="00E47709" w:rsidRDefault="00E47709" w:rsidP="00266E80">
      <w:pPr>
        <w:ind w:left="0" w:right="-424" w:hanging="2"/>
        <w:jc w:val="both"/>
        <w:rPr>
          <w:rFonts w:ascii="Calibri" w:eastAsia="Calibri" w:hAnsi="Calibri" w:cs="Calibri"/>
          <w:sz w:val="20"/>
          <w:szCs w:val="20"/>
        </w:rPr>
      </w:pPr>
    </w:p>
    <w:p w14:paraId="46058519" w14:textId="77777777" w:rsidR="00E47709" w:rsidRDefault="00000000" w:rsidP="00266E80">
      <w:pPr>
        <w:numPr>
          <w:ilvl w:val="0"/>
          <w:numId w:val="4"/>
        </w:numPr>
        <w:ind w:left="0" w:right="-424" w:hanging="2"/>
        <w:jc w:val="both"/>
        <w:rPr>
          <w:rFonts w:ascii="Calibri" w:eastAsia="Calibri" w:hAnsi="Calibri" w:cs="Calibri"/>
          <w:sz w:val="20"/>
          <w:szCs w:val="20"/>
        </w:rPr>
      </w:pPr>
      <w:r>
        <w:rPr>
          <w:rFonts w:ascii="Calibri" w:eastAsia="Calibri" w:hAnsi="Calibri" w:cs="Calibri"/>
          <w:sz w:val="20"/>
          <w:szCs w:val="20"/>
        </w:rPr>
        <w:t xml:space="preserve">Si alguno de los archivos ingresados a través de </w:t>
      </w:r>
      <w:proofErr w:type="spellStart"/>
      <w:r>
        <w:rPr>
          <w:rFonts w:ascii="Calibri" w:eastAsia="Calibri" w:hAnsi="Calibri" w:cs="Calibri"/>
          <w:sz w:val="20"/>
          <w:szCs w:val="20"/>
        </w:rPr>
        <w:t>e·compras</w:t>
      </w:r>
      <w:proofErr w:type="spellEnd"/>
      <w:r>
        <w:rPr>
          <w:rFonts w:ascii="Calibri" w:eastAsia="Calibri" w:hAnsi="Calibri" w:cs="Calibri"/>
          <w:sz w:val="20"/>
          <w:szCs w:val="20"/>
        </w:rPr>
        <w:t xml:space="preserve"> se encuentra con formato diferente a los establecidos (extensiones .</w:t>
      </w:r>
      <w:proofErr w:type="spellStart"/>
      <w:r>
        <w:rPr>
          <w:rFonts w:ascii="Calibri" w:eastAsia="Calibri" w:hAnsi="Calibri" w:cs="Calibri"/>
          <w:sz w:val="20"/>
          <w:szCs w:val="20"/>
        </w:rPr>
        <w:t>doc</w:t>
      </w:r>
      <w:proofErr w:type="spellEnd"/>
      <w:r>
        <w:rPr>
          <w:rFonts w:ascii="Calibri" w:eastAsia="Calibri" w:hAnsi="Calibri" w:cs="Calibri"/>
          <w:sz w:val="20"/>
          <w:szCs w:val="20"/>
        </w:rPr>
        <w:t xml:space="preserve">, .xls. </w:t>
      </w:r>
      <w:proofErr w:type="spellStart"/>
      <w:r>
        <w:rPr>
          <w:rFonts w:ascii="Calibri" w:eastAsia="Calibri" w:hAnsi="Calibri" w:cs="Calibri"/>
          <w:sz w:val="20"/>
          <w:szCs w:val="20"/>
        </w:rPr>
        <w:t>ppt</w:t>
      </w:r>
      <w:proofErr w:type="spellEnd"/>
      <w:r>
        <w:rPr>
          <w:rFonts w:ascii="Calibri" w:eastAsia="Calibri" w:hAnsi="Calibri" w:cs="Calibri"/>
          <w:sz w:val="20"/>
          <w:szCs w:val="20"/>
        </w:rPr>
        <w:t xml:space="preserve"> o .</w:t>
      </w:r>
      <w:proofErr w:type="spellStart"/>
      <w:r>
        <w:rPr>
          <w:rFonts w:ascii="Calibri" w:eastAsia="Calibri" w:hAnsi="Calibri" w:cs="Calibri"/>
          <w:sz w:val="20"/>
          <w:szCs w:val="20"/>
        </w:rPr>
        <w:t>pdf</w:t>
      </w:r>
      <w:proofErr w:type="spellEnd"/>
      <w:r>
        <w:rPr>
          <w:rFonts w:ascii="Calibri" w:eastAsia="Calibri" w:hAnsi="Calibri" w:cs="Calibri"/>
          <w:sz w:val="20"/>
          <w:szCs w:val="20"/>
        </w:rPr>
        <w:t xml:space="preserve">) o en formato superior a versión 2003, toda vez que el sistema </w:t>
      </w:r>
      <w:proofErr w:type="spellStart"/>
      <w:r>
        <w:rPr>
          <w:rFonts w:ascii="Calibri" w:eastAsia="Calibri" w:hAnsi="Calibri" w:cs="Calibri"/>
          <w:sz w:val="20"/>
          <w:szCs w:val="20"/>
        </w:rPr>
        <w:t>e·compras</w:t>
      </w:r>
      <w:proofErr w:type="spellEnd"/>
      <w:r>
        <w:rPr>
          <w:rFonts w:ascii="Calibri" w:eastAsia="Calibri" w:hAnsi="Calibri" w:cs="Calibri"/>
          <w:sz w:val="20"/>
          <w:szCs w:val="20"/>
        </w:rPr>
        <w:t xml:space="preserve"> no acepta otro tipo de formato. </w:t>
      </w:r>
      <w:r>
        <w:rPr>
          <w:rFonts w:ascii="Calibri" w:eastAsia="Calibri" w:hAnsi="Calibri" w:cs="Calibri"/>
          <w:b/>
          <w:sz w:val="20"/>
          <w:szCs w:val="20"/>
        </w:rPr>
        <w:t>Aplica si presenta oferta en la modalidad electrónica.</w:t>
      </w:r>
    </w:p>
    <w:p w14:paraId="5CCFEC78" w14:textId="77777777" w:rsidR="00E47709" w:rsidRDefault="00E47709" w:rsidP="00266E80">
      <w:pPr>
        <w:ind w:left="0" w:right="-424" w:hanging="2"/>
        <w:jc w:val="both"/>
        <w:rPr>
          <w:rFonts w:ascii="Calibri" w:eastAsia="Calibri" w:hAnsi="Calibri" w:cs="Calibri"/>
          <w:b/>
          <w:sz w:val="20"/>
          <w:szCs w:val="20"/>
        </w:rPr>
      </w:pPr>
    </w:p>
    <w:p w14:paraId="2FAF9003" w14:textId="77777777" w:rsidR="00E47709" w:rsidRDefault="00000000" w:rsidP="00266E80">
      <w:pPr>
        <w:numPr>
          <w:ilvl w:val="0"/>
          <w:numId w:val="4"/>
        </w:numPr>
        <w:ind w:left="0" w:right="-424" w:hanging="2"/>
        <w:jc w:val="both"/>
        <w:rPr>
          <w:rFonts w:ascii="Calibri" w:eastAsia="Calibri" w:hAnsi="Calibri" w:cs="Calibri"/>
          <w:sz w:val="20"/>
          <w:szCs w:val="20"/>
        </w:rPr>
      </w:pPr>
      <w:r>
        <w:rPr>
          <w:rFonts w:ascii="Calibri" w:eastAsia="Calibri" w:hAnsi="Calibri" w:cs="Calibri"/>
          <w:sz w:val="20"/>
          <w:szCs w:val="20"/>
          <w:highlight w:val="white"/>
        </w:rPr>
        <w:lastRenderedPageBreak/>
        <w:t>En caso de que el código QR y Cadena digital no sea visible y legible en la Opinión del Cumplimiento de Obligaciones Fiscales expedida por el Servicio de Administración Tributaria (SAT) o no se puedan verificar, o bien, el resultado de la consulta arroje datos contradictorios a los contenidos en la opinión presentada.</w:t>
      </w:r>
    </w:p>
    <w:p w14:paraId="62A3D41A" w14:textId="77777777" w:rsidR="00E47709" w:rsidRDefault="00E47709">
      <w:pPr>
        <w:ind w:left="0" w:right="-376" w:hanging="2"/>
        <w:jc w:val="both"/>
        <w:rPr>
          <w:rFonts w:ascii="Calibri" w:eastAsia="Calibri" w:hAnsi="Calibri" w:cs="Calibri"/>
          <w:sz w:val="20"/>
          <w:szCs w:val="20"/>
          <w:u w:val="single"/>
        </w:rPr>
      </w:pPr>
    </w:p>
    <w:p w14:paraId="420CD711" w14:textId="77777777" w:rsidR="00E47709" w:rsidRDefault="00000000">
      <w:pPr>
        <w:shd w:val="clear" w:color="auto" w:fill="0000FF"/>
        <w:ind w:left="0" w:right="-376" w:hanging="2"/>
        <w:jc w:val="center"/>
        <w:rPr>
          <w:rFonts w:ascii="Calibri" w:eastAsia="Calibri" w:hAnsi="Calibri" w:cs="Calibri"/>
        </w:rPr>
      </w:pPr>
      <w:r>
        <w:rPr>
          <w:rFonts w:ascii="Calibri" w:eastAsia="Calibri" w:hAnsi="Calibri" w:cs="Calibri"/>
          <w:b/>
        </w:rPr>
        <w:t xml:space="preserve">V. CONDICIONES </w:t>
      </w:r>
    </w:p>
    <w:p w14:paraId="01A3770E" w14:textId="77777777" w:rsidR="00E47709" w:rsidRDefault="00E47709">
      <w:pPr>
        <w:ind w:left="0" w:right="-376" w:hanging="2"/>
        <w:jc w:val="both"/>
        <w:rPr>
          <w:rFonts w:ascii="Calibri" w:eastAsia="Calibri" w:hAnsi="Calibri" w:cs="Calibri"/>
          <w:sz w:val="20"/>
          <w:szCs w:val="20"/>
        </w:rPr>
      </w:pPr>
    </w:p>
    <w:p w14:paraId="771AF953" w14:textId="6EC64397" w:rsidR="00E47709" w:rsidRPr="000571A8" w:rsidRDefault="00000000" w:rsidP="00266E80">
      <w:pPr>
        <w:numPr>
          <w:ilvl w:val="0"/>
          <w:numId w:val="5"/>
        </w:numPr>
        <w:ind w:left="0" w:right="-424" w:hanging="2"/>
        <w:jc w:val="both"/>
        <w:rPr>
          <w:rFonts w:ascii="Calibri" w:eastAsia="Calibri" w:hAnsi="Calibri" w:cs="Calibri"/>
          <w:sz w:val="20"/>
          <w:szCs w:val="20"/>
        </w:rPr>
      </w:pPr>
      <w:r>
        <w:rPr>
          <w:rFonts w:ascii="Calibri" w:eastAsia="Calibri" w:hAnsi="Calibri" w:cs="Calibri"/>
          <w:sz w:val="20"/>
          <w:szCs w:val="20"/>
        </w:rPr>
        <w:t>Los participantes deberán ofe</w:t>
      </w:r>
      <w:r w:rsidRPr="000571A8">
        <w:rPr>
          <w:rFonts w:ascii="Calibri" w:eastAsia="Calibri" w:hAnsi="Calibri" w:cs="Calibri"/>
          <w:sz w:val="20"/>
          <w:szCs w:val="20"/>
        </w:rPr>
        <w:t xml:space="preserve">rtar los bienes solicitados con marca específica, debiendo considerar la marca mencionada en la </w:t>
      </w:r>
      <w:r w:rsidRPr="000571A8">
        <w:rPr>
          <w:rFonts w:ascii="Calibri" w:eastAsia="Calibri" w:hAnsi="Calibri" w:cs="Calibri"/>
          <w:b/>
          <w:bCs/>
          <w:sz w:val="20"/>
          <w:szCs w:val="20"/>
        </w:rPr>
        <w:t xml:space="preserve">partida </w:t>
      </w:r>
      <w:r w:rsidR="000571A8" w:rsidRPr="000571A8">
        <w:rPr>
          <w:rFonts w:ascii="Calibri" w:eastAsia="Calibri" w:hAnsi="Calibri" w:cs="Calibri"/>
          <w:b/>
          <w:bCs/>
          <w:sz w:val="20"/>
          <w:szCs w:val="20"/>
        </w:rPr>
        <w:t>2</w:t>
      </w:r>
      <w:r w:rsidRPr="000571A8">
        <w:rPr>
          <w:rFonts w:ascii="Calibri" w:eastAsia="Calibri" w:hAnsi="Calibri" w:cs="Calibri"/>
          <w:b/>
          <w:bCs/>
          <w:sz w:val="20"/>
          <w:szCs w:val="20"/>
        </w:rPr>
        <w:t xml:space="preserve"> del Anexo I</w:t>
      </w:r>
      <w:r w:rsidRPr="000571A8">
        <w:rPr>
          <w:rFonts w:ascii="Calibri" w:eastAsia="Calibri" w:hAnsi="Calibri" w:cs="Calibri"/>
          <w:sz w:val="20"/>
          <w:szCs w:val="20"/>
        </w:rPr>
        <w:t xml:space="preserve"> según se solicite.</w:t>
      </w:r>
    </w:p>
    <w:p w14:paraId="60DBC98E" w14:textId="77777777" w:rsidR="00E47709" w:rsidRDefault="00E47709" w:rsidP="00266E80">
      <w:pPr>
        <w:ind w:left="0" w:right="-424" w:hanging="2"/>
        <w:jc w:val="both"/>
        <w:rPr>
          <w:rFonts w:ascii="Calibri" w:eastAsia="Calibri" w:hAnsi="Calibri" w:cs="Calibri"/>
          <w:sz w:val="20"/>
          <w:szCs w:val="20"/>
        </w:rPr>
      </w:pPr>
    </w:p>
    <w:p w14:paraId="6AD0413F" w14:textId="77777777" w:rsidR="00E47709" w:rsidRPr="009332DF" w:rsidRDefault="00000000" w:rsidP="00266E80">
      <w:pPr>
        <w:numPr>
          <w:ilvl w:val="0"/>
          <w:numId w:val="5"/>
        </w:numPr>
        <w:ind w:left="0" w:right="-424" w:hanging="2"/>
        <w:jc w:val="both"/>
        <w:rPr>
          <w:rFonts w:asciiTheme="majorHAnsi" w:eastAsia="Calibri" w:hAnsiTheme="majorHAnsi" w:cstheme="majorHAnsi"/>
          <w:sz w:val="20"/>
          <w:szCs w:val="20"/>
        </w:rPr>
      </w:pPr>
      <w:r w:rsidRPr="009332DF">
        <w:rPr>
          <w:rFonts w:asciiTheme="majorHAnsi" w:eastAsia="Calibri" w:hAnsiTheme="majorHAnsi" w:cstheme="majorHAnsi"/>
          <w:sz w:val="20"/>
          <w:szCs w:val="20"/>
        </w:rPr>
        <w:t xml:space="preserve">De conformidad con los artículos 52 Bis de la Ley de Contrataciones Públicas para el Estado de Guanajuato, y 123 </w:t>
      </w:r>
      <w:proofErr w:type="spellStart"/>
      <w:r w:rsidRPr="009332DF">
        <w:rPr>
          <w:rFonts w:asciiTheme="majorHAnsi" w:eastAsia="Calibri" w:hAnsiTheme="majorHAnsi" w:cstheme="majorHAnsi"/>
          <w:sz w:val="20"/>
          <w:szCs w:val="20"/>
        </w:rPr>
        <w:t>Septies</w:t>
      </w:r>
      <w:proofErr w:type="spellEnd"/>
      <w:r w:rsidRPr="009332DF">
        <w:rPr>
          <w:rFonts w:asciiTheme="majorHAnsi" w:eastAsia="Calibri" w:hAnsiTheme="majorHAnsi" w:cstheme="majorHAnsi"/>
          <w:sz w:val="20"/>
          <w:szCs w:val="20"/>
        </w:rPr>
        <w:t xml:space="preserve">, 123 </w:t>
      </w:r>
      <w:proofErr w:type="spellStart"/>
      <w:r w:rsidRPr="009332DF">
        <w:rPr>
          <w:rFonts w:asciiTheme="majorHAnsi" w:eastAsia="Calibri" w:hAnsiTheme="majorHAnsi" w:cstheme="majorHAnsi"/>
          <w:sz w:val="20"/>
          <w:szCs w:val="20"/>
        </w:rPr>
        <w:t>Octies</w:t>
      </w:r>
      <w:proofErr w:type="spellEnd"/>
      <w:r w:rsidRPr="009332DF">
        <w:rPr>
          <w:rFonts w:asciiTheme="majorHAnsi" w:eastAsia="Calibri" w:hAnsiTheme="majorHAnsi" w:cstheme="majorHAnsi"/>
          <w:sz w:val="20"/>
          <w:szCs w:val="20"/>
        </w:rPr>
        <w:t xml:space="preserve">, 123 </w:t>
      </w:r>
      <w:proofErr w:type="spellStart"/>
      <w:r w:rsidRPr="009332DF">
        <w:rPr>
          <w:rFonts w:asciiTheme="majorHAnsi" w:eastAsia="Calibri" w:hAnsiTheme="majorHAnsi" w:cstheme="majorHAnsi"/>
          <w:sz w:val="20"/>
          <w:szCs w:val="20"/>
        </w:rPr>
        <w:t>Nonies</w:t>
      </w:r>
      <w:proofErr w:type="spellEnd"/>
      <w:r w:rsidRPr="009332DF">
        <w:rPr>
          <w:rFonts w:asciiTheme="majorHAnsi" w:eastAsia="Calibri" w:hAnsiTheme="majorHAnsi" w:cstheme="majorHAnsi"/>
          <w:sz w:val="20"/>
          <w:szCs w:val="20"/>
        </w:rPr>
        <w:t xml:space="preserve">, 123 </w:t>
      </w:r>
      <w:proofErr w:type="spellStart"/>
      <w:r w:rsidRPr="009332DF">
        <w:rPr>
          <w:rFonts w:asciiTheme="majorHAnsi" w:eastAsia="Calibri" w:hAnsiTheme="majorHAnsi" w:cstheme="majorHAnsi"/>
          <w:sz w:val="20"/>
          <w:szCs w:val="20"/>
        </w:rPr>
        <w:t>Decies</w:t>
      </w:r>
      <w:proofErr w:type="spellEnd"/>
      <w:r w:rsidRPr="009332DF">
        <w:rPr>
          <w:rFonts w:asciiTheme="majorHAnsi" w:eastAsia="Calibri" w:hAnsiTheme="majorHAnsi" w:cstheme="majorHAnsi"/>
          <w:sz w:val="20"/>
          <w:szCs w:val="20"/>
        </w:rPr>
        <w:t xml:space="preserve">, 123 </w:t>
      </w:r>
      <w:proofErr w:type="spellStart"/>
      <w:r w:rsidRPr="009332DF">
        <w:rPr>
          <w:rFonts w:asciiTheme="majorHAnsi" w:eastAsia="Calibri" w:hAnsiTheme="majorHAnsi" w:cstheme="majorHAnsi"/>
          <w:sz w:val="20"/>
          <w:szCs w:val="20"/>
        </w:rPr>
        <w:t>Undecies</w:t>
      </w:r>
      <w:proofErr w:type="spellEnd"/>
      <w:r w:rsidRPr="009332DF">
        <w:rPr>
          <w:rFonts w:asciiTheme="majorHAnsi" w:eastAsia="Calibri" w:hAnsiTheme="majorHAnsi" w:cstheme="majorHAnsi"/>
          <w:sz w:val="20"/>
          <w:szCs w:val="20"/>
        </w:rPr>
        <w:t xml:space="preserve">, 123 </w:t>
      </w:r>
      <w:proofErr w:type="spellStart"/>
      <w:r w:rsidRPr="009332DF">
        <w:rPr>
          <w:rFonts w:asciiTheme="majorHAnsi" w:eastAsia="Calibri" w:hAnsiTheme="majorHAnsi" w:cstheme="majorHAnsi"/>
          <w:sz w:val="20"/>
          <w:szCs w:val="20"/>
        </w:rPr>
        <w:t>Duodecies</w:t>
      </w:r>
      <w:proofErr w:type="spellEnd"/>
      <w:r w:rsidRPr="009332DF">
        <w:rPr>
          <w:rFonts w:asciiTheme="majorHAnsi" w:eastAsia="Calibri" w:hAnsiTheme="majorHAnsi" w:cstheme="majorHAnsi"/>
          <w:sz w:val="20"/>
          <w:szCs w:val="20"/>
        </w:rPr>
        <w:t xml:space="preserve">, 123 </w:t>
      </w:r>
      <w:proofErr w:type="spellStart"/>
      <w:r w:rsidRPr="009332DF">
        <w:rPr>
          <w:rFonts w:asciiTheme="majorHAnsi" w:eastAsia="Calibri" w:hAnsiTheme="majorHAnsi" w:cstheme="majorHAnsi"/>
          <w:sz w:val="20"/>
          <w:szCs w:val="20"/>
        </w:rPr>
        <w:t>Terdecies</w:t>
      </w:r>
      <w:proofErr w:type="spellEnd"/>
      <w:r w:rsidRPr="009332DF">
        <w:rPr>
          <w:rFonts w:asciiTheme="majorHAnsi" w:eastAsia="Calibri" w:hAnsiTheme="majorHAnsi" w:cstheme="majorHAnsi"/>
          <w:sz w:val="20"/>
          <w:szCs w:val="20"/>
        </w:rPr>
        <w:t xml:space="preserve">, 123 </w:t>
      </w:r>
      <w:proofErr w:type="spellStart"/>
      <w:r w:rsidRPr="009332DF">
        <w:rPr>
          <w:rFonts w:asciiTheme="majorHAnsi" w:eastAsia="Calibri" w:hAnsiTheme="majorHAnsi" w:cstheme="majorHAnsi"/>
          <w:sz w:val="20"/>
          <w:szCs w:val="20"/>
        </w:rPr>
        <w:t>Quaterdecies</w:t>
      </w:r>
      <w:proofErr w:type="spellEnd"/>
      <w:r w:rsidRPr="009332DF">
        <w:rPr>
          <w:rFonts w:asciiTheme="majorHAnsi" w:eastAsia="Calibri" w:hAnsiTheme="majorHAnsi" w:cstheme="majorHAnsi"/>
          <w:sz w:val="20"/>
          <w:szCs w:val="20"/>
        </w:rPr>
        <w:t xml:space="preserve">, 123 </w:t>
      </w:r>
      <w:proofErr w:type="spellStart"/>
      <w:r w:rsidRPr="009332DF">
        <w:rPr>
          <w:rFonts w:asciiTheme="majorHAnsi" w:eastAsia="Calibri" w:hAnsiTheme="majorHAnsi" w:cstheme="majorHAnsi"/>
          <w:sz w:val="20"/>
          <w:szCs w:val="20"/>
        </w:rPr>
        <w:t>Quindecies</w:t>
      </w:r>
      <w:proofErr w:type="spellEnd"/>
      <w:r w:rsidRPr="009332DF">
        <w:rPr>
          <w:rFonts w:asciiTheme="majorHAnsi" w:eastAsia="Calibri" w:hAnsiTheme="majorHAnsi" w:cstheme="majorHAnsi"/>
          <w:sz w:val="20"/>
          <w:szCs w:val="20"/>
        </w:rPr>
        <w:t xml:space="preserve">, 123 </w:t>
      </w:r>
      <w:proofErr w:type="spellStart"/>
      <w:r w:rsidRPr="009332DF">
        <w:rPr>
          <w:rFonts w:asciiTheme="majorHAnsi" w:eastAsia="Calibri" w:hAnsiTheme="majorHAnsi" w:cstheme="majorHAnsi"/>
          <w:sz w:val="20"/>
          <w:szCs w:val="20"/>
        </w:rPr>
        <w:t>Septdecies</w:t>
      </w:r>
      <w:proofErr w:type="spellEnd"/>
      <w:r w:rsidRPr="009332DF">
        <w:rPr>
          <w:rFonts w:asciiTheme="majorHAnsi" w:eastAsia="Calibri" w:hAnsiTheme="majorHAnsi" w:cstheme="majorHAnsi"/>
          <w:sz w:val="20"/>
          <w:szCs w:val="20"/>
        </w:rPr>
        <w:t xml:space="preserve">, 123 </w:t>
      </w:r>
      <w:proofErr w:type="spellStart"/>
      <w:r w:rsidRPr="009332DF">
        <w:rPr>
          <w:rFonts w:asciiTheme="majorHAnsi" w:eastAsia="Calibri" w:hAnsiTheme="majorHAnsi" w:cstheme="majorHAnsi"/>
          <w:sz w:val="20"/>
          <w:szCs w:val="20"/>
        </w:rPr>
        <w:t>Octodecies</w:t>
      </w:r>
      <w:proofErr w:type="spellEnd"/>
      <w:r w:rsidRPr="009332DF">
        <w:rPr>
          <w:rFonts w:asciiTheme="majorHAnsi" w:eastAsia="Calibri" w:hAnsiTheme="majorHAnsi" w:cstheme="majorHAnsi"/>
          <w:sz w:val="20"/>
          <w:szCs w:val="20"/>
        </w:rPr>
        <w:t xml:space="preserve">, y 123 </w:t>
      </w:r>
      <w:proofErr w:type="spellStart"/>
      <w:r w:rsidRPr="009332DF">
        <w:rPr>
          <w:rFonts w:asciiTheme="majorHAnsi" w:eastAsia="Calibri" w:hAnsiTheme="majorHAnsi" w:cstheme="majorHAnsi"/>
          <w:sz w:val="20"/>
          <w:szCs w:val="20"/>
        </w:rPr>
        <w:t>Novodecies</w:t>
      </w:r>
      <w:proofErr w:type="spellEnd"/>
      <w:r w:rsidRPr="009332DF">
        <w:rPr>
          <w:rFonts w:asciiTheme="majorHAnsi" w:eastAsia="Calibri" w:hAnsiTheme="majorHAnsi" w:cstheme="majorHAnsi"/>
          <w:sz w:val="20"/>
          <w:szCs w:val="20"/>
        </w:rPr>
        <w:t xml:space="preserve"> del Reglamento de la Ley de Contrataciones Públicas para el Estado de Guanajuato de la Administración Pública Estatal, las notificaciones de los actos que emanen de la ejecución de los contratos que deriven del presente procedimiento de contratación, así como de aquellos que procedan de los procedimientos sancionatorios y rescisorios, sustanciados por la Dirección General de Recursos Materiales, Servicios Generales y Catastro de la Secretaría de Finanzas, que resulten de la presentación de propuestas en la presente licitación y de los contratos que al efecto deriven, podrán realizarse a través del Sistema de Notificaciones Electrónicas (Sistema) mediante la liga:</w:t>
      </w:r>
      <w:hyperlink r:id="rId20">
        <w:r w:rsidR="00E47709" w:rsidRPr="009332DF">
          <w:rPr>
            <w:rFonts w:asciiTheme="majorHAnsi" w:eastAsia="Calibri" w:hAnsiTheme="majorHAnsi" w:cstheme="majorHAnsi"/>
            <w:sz w:val="20"/>
            <w:szCs w:val="20"/>
          </w:rPr>
          <w:t xml:space="preserve"> </w:t>
        </w:r>
      </w:hyperlink>
      <w:hyperlink r:id="rId21">
        <w:r w:rsidR="00E47709" w:rsidRPr="009332DF">
          <w:rPr>
            <w:rFonts w:asciiTheme="majorHAnsi" w:eastAsia="Calibri" w:hAnsiTheme="majorHAnsi" w:cstheme="majorHAnsi"/>
            <w:color w:val="1155CC"/>
            <w:sz w:val="20"/>
            <w:szCs w:val="20"/>
            <w:u w:val="single"/>
          </w:rPr>
          <w:t>https://notificaciones.guanajuato.gob.mx</w:t>
        </w:r>
      </w:hyperlink>
      <w:r w:rsidRPr="009332DF">
        <w:rPr>
          <w:rFonts w:asciiTheme="majorHAnsi" w:eastAsia="Calibri" w:hAnsiTheme="majorHAnsi" w:cstheme="majorHAnsi"/>
          <w:sz w:val="20"/>
          <w:szCs w:val="20"/>
        </w:rPr>
        <w:t xml:space="preserve">, a cuya cuenta los licitantes o proveedores adjudicados deberán acceder con el número de proveedor (usuario) que les fue proporcionado al momento del registro o refrendo en el Padrón de Proveedores de la Administración Pública Estatal, según corresponda, y con la Clave de acceso (contraseña) establecida en el </w:t>
      </w:r>
      <w:proofErr w:type="spellStart"/>
      <w:r w:rsidRPr="009332DF">
        <w:rPr>
          <w:rFonts w:asciiTheme="majorHAnsi" w:eastAsia="Calibri" w:hAnsiTheme="majorHAnsi" w:cstheme="majorHAnsi"/>
          <w:sz w:val="20"/>
          <w:szCs w:val="20"/>
        </w:rPr>
        <w:t>Supplier</w:t>
      </w:r>
      <w:proofErr w:type="spellEnd"/>
      <w:r w:rsidRPr="009332DF">
        <w:rPr>
          <w:rFonts w:asciiTheme="majorHAnsi" w:eastAsia="Calibri" w:hAnsiTheme="majorHAnsi" w:cstheme="majorHAnsi"/>
          <w:sz w:val="20"/>
          <w:szCs w:val="20"/>
        </w:rPr>
        <w:t xml:space="preserve"> </w:t>
      </w:r>
      <w:proofErr w:type="spellStart"/>
      <w:r w:rsidRPr="009332DF">
        <w:rPr>
          <w:rFonts w:asciiTheme="majorHAnsi" w:eastAsia="Calibri" w:hAnsiTheme="majorHAnsi" w:cstheme="majorHAnsi"/>
          <w:sz w:val="20"/>
          <w:szCs w:val="20"/>
        </w:rPr>
        <w:t>Relationchip</w:t>
      </w:r>
      <w:proofErr w:type="spellEnd"/>
      <w:r w:rsidRPr="009332DF">
        <w:rPr>
          <w:rFonts w:asciiTheme="majorHAnsi" w:eastAsia="Calibri" w:hAnsiTheme="majorHAnsi" w:cstheme="majorHAnsi"/>
          <w:sz w:val="20"/>
          <w:szCs w:val="20"/>
        </w:rPr>
        <w:t xml:space="preserve"> Management (SRM).</w:t>
      </w:r>
    </w:p>
    <w:p w14:paraId="526406F8" w14:textId="77777777" w:rsidR="00E47709" w:rsidRPr="009332DF" w:rsidRDefault="00000000" w:rsidP="00266E80">
      <w:pPr>
        <w:spacing w:before="240" w:after="240"/>
        <w:ind w:left="0" w:right="-424" w:hanging="2"/>
        <w:jc w:val="both"/>
        <w:rPr>
          <w:rFonts w:asciiTheme="majorHAnsi" w:eastAsia="Calibri" w:hAnsiTheme="majorHAnsi" w:cstheme="majorHAnsi"/>
          <w:sz w:val="20"/>
          <w:szCs w:val="20"/>
        </w:rPr>
      </w:pPr>
      <w:r w:rsidRPr="009332DF">
        <w:rPr>
          <w:rFonts w:asciiTheme="majorHAnsi" w:eastAsia="Calibri" w:hAnsiTheme="majorHAnsi" w:cstheme="majorHAnsi"/>
          <w:sz w:val="20"/>
          <w:szCs w:val="20"/>
        </w:rPr>
        <w:t>Consecuentemente la presentación de propuestas en esta licitación, implica que los licitantes participantes y los proveedores que resulten adjudicados en el presente procedimiento de contratación, aceptan plenamente someterse al esquema de notificaciones electrónicas que prevé el artículo 52 Bis de la Ley de Contrataciones Públicas para el Estado de Guanajuato, las disposiciones del Reglamento de la Ley de Contrataciones Públicas para el Estado de Guanajuato de la Administración Pública Estatal líneas arriba invocadas, y demás normativa aplicable.</w:t>
      </w:r>
    </w:p>
    <w:p w14:paraId="626C4650" w14:textId="77777777" w:rsidR="00E47709" w:rsidRDefault="00E47709" w:rsidP="00266E80">
      <w:pPr>
        <w:ind w:left="0" w:right="-424" w:hanging="2"/>
        <w:jc w:val="both"/>
        <w:rPr>
          <w:rFonts w:ascii="Calibri" w:eastAsia="Calibri" w:hAnsi="Calibri" w:cs="Calibri"/>
          <w:sz w:val="20"/>
          <w:szCs w:val="20"/>
        </w:rPr>
      </w:pPr>
    </w:p>
    <w:p w14:paraId="6ED24C51" w14:textId="2D3BCB55" w:rsidR="00E47709" w:rsidRDefault="00000000" w:rsidP="00266E80">
      <w:pPr>
        <w:numPr>
          <w:ilvl w:val="0"/>
          <w:numId w:val="5"/>
        </w:numPr>
        <w:ind w:left="0" w:right="-424" w:hanging="2"/>
        <w:jc w:val="both"/>
        <w:rPr>
          <w:rFonts w:ascii="Calibri" w:eastAsia="Calibri" w:hAnsi="Calibri" w:cs="Calibri"/>
          <w:sz w:val="20"/>
          <w:szCs w:val="20"/>
        </w:rPr>
      </w:pPr>
      <w:r>
        <w:rPr>
          <w:rFonts w:ascii="Calibri" w:eastAsia="Calibri" w:hAnsi="Calibri" w:cs="Calibri"/>
          <w:sz w:val="20"/>
          <w:szCs w:val="20"/>
        </w:rPr>
        <w:t xml:space="preserve">Para los bienes comprendidos en la presente invitación, deberá considerar que las especificaciones solicitadas son requerimientos mínimos; salvo en aquellos casos en los que se establezcan límites máximos o rangos permitidos. </w:t>
      </w:r>
    </w:p>
    <w:p w14:paraId="14C6B6CA" w14:textId="77777777" w:rsidR="00E47709" w:rsidRDefault="00E47709" w:rsidP="00266E80">
      <w:pPr>
        <w:pBdr>
          <w:top w:val="nil"/>
          <w:left w:val="nil"/>
          <w:bottom w:val="nil"/>
          <w:right w:val="nil"/>
          <w:between w:val="nil"/>
        </w:pBdr>
        <w:spacing w:line="240" w:lineRule="auto"/>
        <w:ind w:left="0" w:right="-424" w:hanging="2"/>
        <w:rPr>
          <w:rFonts w:ascii="Calibri" w:eastAsia="Calibri" w:hAnsi="Calibri" w:cs="Calibri"/>
          <w:color w:val="000000"/>
          <w:sz w:val="20"/>
          <w:szCs w:val="20"/>
        </w:rPr>
      </w:pPr>
    </w:p>
    <w:p w14:paraId="265F247F" w14:textId="7F921CD2" w:rsidR="00E47709" w:rsidRDefault="00000000" w:rsidP="00266E80">
      <w:pPr>
        <w:numPr>
          <w:ilvl w:val="0"/>
          <w:numId w:val="5"/>
        </w:numPr>
        <w:ind w:left="0" w:right="-424" w:hanging="2"/>
        <w:jc w:val="both"/>
        <w:rPr>
          <w:rFonts w:ascii="Calibri" w:eastAsia="Calibri" w:hAnsi="Calibri" w:cs="Calibri"/>
          <w:sz w:val="20"/>
          <w:szCs w:val="20"/>
        </w:rPr>
      </w:pPr>
      <w:r>
        <w:rPr>
          <w:rFonts w:ascii="Calibri" w:eastAsia="Calibri" w:hAnsi="Calibri" w:cs="Calibri"/>
          <w:sz w:val="20"/>
          <w:szCs w:val="20"/>
        </w:rPr>
        <w:t>Las ofertas presentadas en ningún caso serán objeto de negociación ya que resultará ganador el participante cuya oferta  sea la  más conveniente para Gobierno del Estado, considerando su cumplimiento en todos los aspectos técnicos en condiciones, especificaciones y características requeridas en bases, anexos</w:t>
      </w:r>
      <w:r w:rsidR="001728DC">
        <w:rPr>
          <w:rFonts w:ascii="Calibri" w:eastAsia="Calibri" w:hAnsi="Calibri" w:cs="Calibri"/>
          <w:sz w:val="20"/>
          <w:szCs w:val="20"/>
        </w:rPr>
        <w:t xml:space="preserve">, </w:t>
      </w:r>
      <w:r w:rsidRPr="001728DC">
        <w:rPr>
          <w:rFonts w:ascii="Calibri" w:eastAsia="Calibri" w:hAnsi="Calibri" w:cs="Calibri"/>
          <w:sz w:val="20"/>
          <w:szCs w:val="20"/>
        </w:rPr>
        <w:t>notificación de preguntas y respuestas</w:t>
      </w:r>
      <w:r>
        <w:rPr>
          <w:rFonts w:ascii="Calibri" w:eastAsia="Calibri" w:hAnsi="Calibri" w:cs="Calibri"/>
          <w:sz w:val="20"/>
          <w:szCs w:val="20"/>
        </w:rPr>
        <w:t xml:space="preserve"> de la presente invitación, para su funcionamiento y uso destinado; misma que se ajusta a los criterios de eficacia, eficiencia, imparcialidad, honradez y economía.</w:t>
      </w:r>
    </w:p>
    <w:p w14:paraId="2B07F00F" w14:textId="77777777" w:rsidR="00E47709" w:rsidRDefault="00E47709" w:rsidP="00266E80">
      <w:pPr>
        <w:pBdr>
          <w:top w:val="nil"/>
          <w:left w:val="nil"/>
          <w:bottom w:val="nil"/>
          <w:right w:val="nil"/>
          <w:between w:val="nil"/>
        </w:pBdr>
        <w:spacing w:line="240" w:lineRule="auto"/>
        <w:ind w:left="0" w:right="-424" w:hanging="2"/>
        <w:rPr>
          <w:rFonts w:ascii="Calibri" w:eastAsia="Calibri" w:hAnsi="Calibri" w:cs="Calibri"/>
          <w:color w:val="000000"/>
          <w:sz w:val="20"/>
          <w:szCs w:val="20"/>
        </w:rPr>
      </w:pPr>
    </w:p>
    <w:p w14:paraId="6A9133B5" w14:textId="77777777" w:rsidR="00E47709" w:rsidRDefault="00000000" w:rsidP="00266E80">
      <w:pPr>
        <w:numPr>
          <w:ilvl w:val="0"/>
          <w:numId w:val="5"/>
        </w:numPr>
        <w:ind w:left="0" w:right="-424" w:hanging="2"/>
        <w:jc w:val="both"/>
        <w:rPr>
          <w:rFonts w:ascii="Calibri" w:eastAsia="Calibri" w:hAnsi="Calibri" w:cs="Calibri"/>
          <w:sz w:val="20"/>
          <w:szCs w:val="20"/>
        </w:rPr>
      </w:pPr>
      <w:r>
        <w:rPr>
          <w:rFonts w:ascii="Calibri" w:eastAsia="Calibri" w:hAnsi="Calibri" w:cs="Calibri"/>
          <w:sz w:val="20"/>
          <w:szCs w:val="20"/>
        </w:rPr>
        <w:t xml:space="preserve">Se podrá adjudicar una </w:t>
      </w:r>
      <w:r w:rsidRPr="001728DC">
        <w:rPr>
          <w:rFonts w:ascii="Calibri" w:eastAsia="Calibri" w:hAnsi="Calibri" w:cs="Calibri"/>
          <w:sz w:val="20"/>
          <w:szCs w:val="20"/>
        </w:rPr>
        <w:t>partida o grupo de partidas,</w:t>
      </w:r>
      <w:r>
        <w:rPr>
          <w:rFonts w:ascii="Calibri" w:eastAsia="Calibri" w:hAnsi="Calibri" w:cs="Calibri"/>
          <w:sz w:val="20"/>
          <w:szCs w:val="20"/>
        </w:rPr>
        <w:t xml:space="preserve"> si de la evaluación de las ofertas que se haga, se desprende que al menos </w:t>
      </w:r>
      <w:proofErr w:type="gramStart"/>
      <w:r>
        <w:rPr>
          <w:rFonts w:ascii="Calibri" w:eastAsia="Calibri" w:hAnsi="Calibri" w:cs="Calibri"/>
          <w:sz w:val="20"/>
          <w:szCs w:val="20"/>
        </w:rPr>
        <w:t>una cumple</w:t>
      </w:r>
      <w:proofErr w:type="gramEnd"/>
      <w:r>
        <w:rPr>
          <w:rFonts w:ascii="Calibri" w:eastAsia="Calibri" w:hAnsi="Calibri" w:cs="Calibri"/>
          <w:sz w:val="20"/>
          <w:szCs w:val="20"/>
        </w:rPr>
        <w:t xml:space="preserve"> con los requisitos y aspectos técnicos solicitados.</w:t>
      </w:r>
    </w:p>
    <w:p w14:paraId="5F7992CD" w14:textId="77777777" w:rsidR="00E47709" w:rsidRDefault="00E47709" w:rsidP="00266E80">
      <w:pPr>
        <w:pBdr>
          <w:top w:val="nil"/>
          <w:left w:val="nil"/>
          <w:bottom w:val="nil"/>
          <w:right w:val="nil"/>
          <w:between w:val="nil"/>
        </w:pBdr>
        <w:spacing w:line="240" w:lineRule="auto"/>
        <w:ind w:left="0" w:right="-424" w:hanging="2"/>
        <w:rPr>
          <w:rFonts w:ascii="Calibri" w:eastAsia="Calibri" w:hAnsi="Calibri" w:cs="Calibri"/>
          <w:color w:val="000000"/>
          <w:sz w:val="20"/>
          <w:szCs w:val="20"/>
        </w:rPr>
      </w:pPr>
    </w:p>
    <w:p w14:paraId="56019977" w14:textId="77777777" w:rsidR="00E47709" w:rsidRDefault="00000000" w:rsidP="00266E80">
      <w:pPr>
        <w:numPr>
          <w:ilvl w:val="0"/>
          <w:numId w:val="5"/>
        </w:numPr>
        <w:ind w:left="0" w:right="-424" w:hanging="2"/>
        <w:jc w:val="both"/>
        <w:rPr>
          <w:rFonts w:ascii="Calibri" w:eastAsia="Calibri" w:hAnsi="Calibri" w:cs="Calibri"/>
          <w:sz w:val="20"/>
          <w:szCs w:val="20"/>
        </w:rPr>
      </w:pPr>
      <w:r>
        <w:rPr>
          <w:rFonts w:ascii="Calibri" w:eastAsia="Calibri" w:hAnsi="Calibri" w:cs="Calibri"/>
          <w:sz w:val="20"/>
          <w:szCs w:val="20"/>
        </w:rPr>
        <w:t>No se aceptarán opciones, deberá presentar una sola propuesta por partida, en caso contrario será descalificado en la o las partidas en las que presentó más de una opción.</w:t>
      </w:r>
    </w:p>
    <w:p w14:paraId="16693FA7" w14:textId="77777777" w:rsidR="00E47709" w:rsidRDefault="00E47709" w:rsidP="00266E80">
      <w:pPr>
        <w:pBdr>
          <w:top w:val="nil"/>
          <w:left w:val="nil"/>
          <w:bottom w:val="nil"/>
          <w:right w:val="nil"/>
          <w:between w:val="nil"/>
        </w:pBdr>
        <w:spacing w:line="240" w:lineRule="auto"/>
        <w:ind w:left="0" w:right="-424" w:hanging="2"/>
        <w:rPr>
          <w:rFonts w:ascii="Calibri" w:eastAsia="Calibri" w:hAnsi="Calibri" w:cs="Calibri"/>
          <w:color w:val="000000"/>
          <w:sz w:val="20"/>
          <w:szCs w:val="20"/>
        </w:rPr>
      </w:pPr>
    </w:p>
    <w:p w14:paraId="5EBB9FD7" w14:textId="77777777" w:rsidR="00E47709" w:rsidRPr="001728DC" w:rsidRDefault="00000000" w:rsidP="00266E80">
      <w:pPr>
        <w:numPr>
          <w:ilvl w:val="0"/>
          <w:numId w:val="5"/>
        </w:numPr>
        <w:ind w:left="0" w:right="-424" w:hanging="2"/>
        <w:jc w:val="both"/>
        <w:rPr>
          <w:rFonts w:ascii="Calibri" w:eastAsia="Calibri" w:hAnsi="Calibri" w:cs="Calibri"/>
          <w:sz w:val="20"/>
          <w:szCs w:val="20"/>
        </w:rPr>
      </w:pPr>
      <w:r w:rsidRPr="001728DC">
        <w:rPr>
          <w:rFonts w:ascii="Calibri" w:eastAsia="Calibri" w:hAnsi="Calibri" w:cs="Calibri"/>
          <w:sz w:val="20"/>
          <w:szCs w:val="20"/>
        </w:rPr>
        <w:t xml:space="preserve">La adjudicación de la presente invitación será por partida. Las partidas de idénticas características se adjudicarán a un </w:t>
      </w:r>
      <w:proofErr w:type="gramStart"/>
      <w:r w:rsidRPr="001728DC">
        <w:rPr>
          <w:rFonts w:ascii="Calibri" w:eastAsia="Calibri" w:hAnsi="Calibri" w:cs="Calibri"/>
          <w:sz w:val="20"/>
          <w:szCs w:val="20"/>
        </w:rPr>
        <w:t>solo  participante</w:t>
      </w:r>
      <w:proofErr w:type="gramEnd"/>
      <w:r w:rsidRPr="001728DC">
        <w:rPr>
          <w:rFonts w:ascii="Calibri" w:eastAsia="Calibri" w:hAnsi="Calibri" w:cs="Calibri"/>
          <w:sz w:val="20"/>
          <w:szCs w:val="20"/>
        </w:rPr>
        <w:t>.</w:t>
      </w:r>
    </w:p>
    <w:p w14:paraId="711EF47C" w14:textId="77777777" w:rsidR="00E47709" w:rsidRPr="001728DC" w:rsidRDefault="00E47709" w:rsidP="00266E80">
      <w:pPr>
        <w:ind w:left="0" w:right="-424" w:hanging="2"/>
        <w:jc w:val="both"/>
        <w:rPr>
          <w:rFonts w:ascii="Calibri" w:eastAsia="Calibri" w:hAnsi="Calibri" w:cs="Calibri"/>
          <w:sz w:val="20"/>
          <w:szCs w:val="20"/>
        </w:rPr>
      </w:pPr>
    </w:p>
    <w:p w14:paraId="4B963281" w14:textId="77777777" w:rsidR="00E47709" w:rsidRPr="001728DC" w:rsidRDefault="00000000" w:rsidP="00266E80">
      <w:pPr>
        <w:numPr>
          <w:ilvl w:val="0"/>
          <w:numId w:val="5"/>
        </w:numPr>
        <w:ind w:left="0" w:right="-424" w:hanging="2"/>
        <w:jc w:val="both"/>
        <w:rPr>
          <w:rFonts w:ascii="Calibri" w:eastAsia="Calibri" w:hAnsi="Calibri" w:cs="Calibri"/>
          <w:sz w:val="20"/>
          <w:szCs w:val="20"/>
        </w:rPr>
      </w:pPr>
      <w:r w:rsidRPr="001728DC">
        <w:rPr>
          <w:rFonts w:ascii="Calibri" w:eastAsia="Calibri" w:hAnsi="Calibri" w:cs="Calibri"/>
          <w:sz w:val="20"/>
          <w:szCs w:val="20"/>
        </w:rPr>
        <w:t>Por idénticas características se entenderá aquellas partidas que tienen la misma descripción técnica y alcance de contratación, independientemente de su color y lugar de entrega</w:t>
      </w:r>
    </w:p>
    <w:p w14:paraId="5C1C69A2" w14:textId="77777777" w:rsidR="00E47709" w:rsidRDefault="00E47709" w:rsidP="00266E80">
      <w:pPr>
        <w:ind w:left="0" w:right="-424" w:hanging="2"/>
        <w:jc w:val="both"/>
        <w:rPr>
          <w:rFonts w:ascii="Calibri" w:eastAsia="Calibri" w:hAnsi="Calibri" w:cs="Calibri"/>
          <w:sz w:val="20"/>
          <w:szCs w:val="20"/>
          <w:highlight w:val="green"/>
        </w:rPr>
      </w:pPr>
    </w:p>
    <w:p w14:paraId="490D65D6" w14:textId="77777777" w:rsidR="00E47709" w:rsidRDefault="00000000" w:rsidP="00266E80">
      <w:pPr>
        <w:numPr>
          <w:ilvl w:val="0"/>
          <w:numId w:val="5"/>
        </w:numPr>
        <w:ind w:left="0" w:right="-424" w:hanging="2"/>
        <w:jc w:val="both"/>
        <w:rPr>
          <w:rFonts w:ascii="Calibri" w:eastAsia="Calibri" w:hAnsi="Calibri" w:cs="Calibri"/>
          <w:sz w:val="20"/>
          <w:szCs w:val="20"/>
        </w:rPr>
      </w:pPr>
      <w:r>
        <w:rPr>
          <w:rFonts w:ascii="Calibri" w:eastAsia="Calibri" w:hAnsi="Calibri" w:cs="Calibri"/>
          <w:sz w:val="20"/>
          <w:szCs w:val="20"/>
        </w:rPr>
        <w:t xml:space="preserve">En caso de existir discrepancias entre la información ingresada en la </w:t>
      </w:r>
      <w:r>
        <w:rPr>
          <w:rFonts w:ascii="Calibri" w:eastAsia="Calibri" w:hAnsi="Calibri" w:cs="Calibri"/>
          <w:b/>
          <w:sz w:val="20"/>
          <w:szCs w:val="20"/>
        </w:rPr>
        <w:t>oferta</w:t>
      </w:r>
      <w:r>
        <w:rPr>
          <w:rFonts w:ascii="Calibri" w:eastAsia="Calibri" w:hAnsi="Calibri" w:cs="Calibri"/>
          <w:sz w:val="20"/>
          <w:szCs w:val="20"/>
        </w:rPr>
        <w:t xml:space="preserve"> técnica y el </w:t>
      </w:r>
      <w:r>
        <w:rPr>
          <w:rFonts w:ascii="Calibri" w:eastAsia="Calibri" w:hAnsi="Calibri" w:cs="Calibri"/>
          <w:b/>
          <w:sz w:val="20"/>
          <w:szCs w:val="20"/>
        </w:rPr>
        <w:t>Anexo A</w:t>
      </w:r>
      <w:r>
        <w:rPr>
          <w:rFonts w:ascii="Calibri" w:eastAsia="Calibri" w:hAnsi="Calibri" w:cs="Calibri"/>
          <w:sz w:val="20"/>
          <w:szCs w:val="20"/>
        </w:rPr>
        <w:t xml:space="preserve">, prevalecerá lo mencionado en el </w:t>
      </w:r>
      <w:r>
        <w:rPr>
          <w:rFonts w:ascii="Calibri" w:eastAsia="Calibri" w:hAnsi="Calibri" w:cs="Calibri"/>
          <w:b/>
          <w:sz w:val="20"/>
          <w:szCs w:val="20"/>
        </w:rPr>
        <w:t>Anexo A</w:t>
      </w:r>
      <w:r>
        <w:rPr>
          <w:rFonts w:ascii="Calibri" w:eastAsia="Calibri" w:hAnsi="Calibri" w:cs="Calibri"/>
          <w:sz w:val="20"/>
          <w:szCs w:val="20"/>
        </w:rPr>
        <w:t xml:space="preserve">. </w:t>
      </w:r>
      <w:r>
        <w:rPr>
          <w:rFonts w:ascii="Calibri" w:eastAsia="Calibri" w:hAnsi="Calibri" w:cs="Calibri"/>
          <w:b/>
          <w:sz w:val="20"/>
          <w:szCs w:val="20"/>
        </w:rPr>
        <w:t>Aplica si presenta oferta en la modalidad electrónica.</w:t>
      </w:r>
    </w:p>
    <w:p w14:paraId="2208917E" w14:textId="77777777" w:rsidR="00E47709" w:rsidRDefault="00E47709" w:rsidP="00266E80">
      <w:pPr>
        <w:ind w:left="0" w:right="-424" w:hanging="2"/>
        <w:jc w:val="both"/>
        <w:rPr>
          <w:rFonts w:ascii="Calibri" w:eastAsia="Calibri" w:hAnsi="Calibri" w:cs="Calibri"/>
          <w:sz w:val="20"/>
          <w:szCs w:val="20"/>
        </w:rPr>
      </w:pPr>
    </w:p>
    <w:p w14:paraId="3DC264F1" w14:textId="77777777" w:rsidR="00E47709" w:rsidRDefault="00000000" w:rsidP="00266E80">
      <w:pPr>
        <w:numPr>
          <w:ilvl w:val="0"/>
          <w:numId w:val="5"/>
        </w:numPr>
        <w:ind w:left="0" w:right="-424" w:hanging="2"/>
        <w:jc w:val="both"/>
        <w:rPr>
          <w:rFonts w:ascii="Calibri" w:eastAsia="Calibri" w:hAnsi="Calibri" w:cs="Calibri"/>
          <w:sz w:val="20"/>
          <w:szCs w:val="20"/>
        </w:rPr>
      </w:pPr>
      <w:r>
        <w:rPr>
          <w:rFonts w:ascii="Calibri" w:eastAsia="Calibri" w:hAnsi="Calibri" w:cs="Calibri"/>
          <w:sz w:val="20"/>
          <w:szCs w:val="20"/>
        </w:rPr>
        <w:t xml:space="preserve">Cualquier propuesta técnica y/o económica presentada a través de </w:t>
      </w:r>
      <w:proofErr w:type="spellStart"/>
      <w:r>
        <w:rPr>
          <w:rFonts w:ascii="Calibri" w:eastAsia="Calibri" w:hAnsi="Calibri" w:cs="Calibri"/>
          <w:sz w:val="20"/>
          <w:szCs w:val="20"/>
        </w:rPr>
        <w:t>e•compras</w:t>
      </w:r>
      <w:proofErr w:type="spellEnd"/>
      <w:r>
        <w:rPr>
          <w:rFonts w:ascii="Calibri" w:eastAsia="Calibri" w:hAnsi="Calibri" w:cs="Calibri"/>
          <w:sz w:val="20"/>
          <w:szCs w:val="20"/>
        </w:rPr>
        <w:t xml:space="preserve"> que se encuentre con estatus distinto a “</w:t>
      </w:r>
      <w:r>
        <w:rPr>
          <w:rFonts w:ascii="Calibri" w:eastAsia="Calibri" w:hAnsi="Calibri" w:cs="Calibri"/>
          <w:b/>
          <w:sz w:val="20"/>
          <w:szCs w:val="20"/>
        </w:rPr>
        <w:t>Emitidos</w:t>
      </w:r>
      <w:r>
        <w:rPr>
          <w:rFonts w:ascii="Calibri" w:eastAsia="Calibri" w:hAnsi="Calibri" w:cs="Calibri"/>
          <w:sz w:val="20"/>
          <w:szCs w:val="20"/>
        </w:rPr>
        <w:t>” se tendrá como oferta no presentada y en este caso, podrá presentarla de manera presencial, siempre y cuando se encuentre dentro del plazo establecido para recepción de propuestas.</w:t>
      </w:r>
    </w:p>
    <w:p w14:paraId="65A7470B" w14:textId="77777777" w:rsidR="00E47709" w:rsidRDefault="00E47709" w:rsidP="00266E80">
      <w:pPr>
        <w:ind w:left="0" w:right="-424" w:hanging="2"/>
        <w:jc w:val="both"/>
        <w:rPr>
          <w:rFonts w:ascii="Calibri" w:eastAsia="Calibri" w:hAnsi="Calibri" w:cs="Calibri"/>
          <w:sz w:val="20"/>
          <w:szCs w:val="20"/>
        </w:rPr>
      </w:pPr>
    </w:p>
    <w:p w14:paraId="5D5D5480" w14:textId="77777777" w:rsidR="00E47709" w:rsidRDefault="00000000" w:rsidP="00266E80">
      <w:pPr>
        <w:ind w:left="0" w:right="-424" w:hanging="2"/>
        <w:jc w:val="both"/>
        <w:rPr>
          <w:rFonts w:ascii="Calibri" w:eastAsia="Calibri" w:hAnsi="Calibri" w:cs="Calibri"/>
          <w:sz w:val="20"/>
          <w:szCs w:val="20"/>
          <w:highlight w:val="white"/>
        </w:rPr>
      </w:pPr>
      <w:r>
        <w:rPr>
          <w:rFonts w:ascii="Calibri" w:eastAsia="Calibri" w:hAnsi="Calibri" w:cs="Calibri"/>
          <w:sz w:val="20"/>
          <w:szCs w:val="20"/>
          <w:highlight w:val="white"/>
        </w:rPr>
        <w:t>Cabe señalar que las ofertas presentadas a través de dicho portal pueden ser modificadas previo al límite de la fecha y hora de la entrega de ofertas.</w:t>
      </w:r>
    </w:p>
    <w:p w14:paraId="607F94BB" w14:textId="77777777" w:rsidR="00E47709" w:rsidRDefault="00000000" w:rsidP="00266E80">
      <w:pPr>
        <w:ind w:left="0" w:right="-424" w:hanging="2"/>
        <w:jc w:val="both"/>
        <w:rPr>
          <w:rFonts w:ascii="Calibri" w:eastAsia="Calibri" w:hAnsi="Calibri" w:cs="Calibri"/>
          <w:sz w:val="20"/>
          <w:szCs w:val="20"/>
          <w:highlight w:val="white"/>
        </w:rPr>
      </w:pPr>
      <w:r>
        <w:rPr>
          <w:rFonts w:ascii="Calibri" w:eastAsia="Calibri" w:hAnsi="Calibri" w:cs="Calibri"/>
          <w:sz w:val="20"/>
          <w:szCs w:val="20"/>
          <w:highlight w:val="white"/>
        </w:rPr>
        <w:t xml:space="preserve"> </w:t>
      </w:r>
    </w:p>
    <w:p w14:paraId="1979A8CC" w14:textId="77777777" w:rsidR="00E47709" w:rsidRDefault="00000000" w:rsidP="00266E80">
      <w:pPr>
        <w:ind w:left="0" w:right="-424" w:hanging="2"/>
        <w:jc w:val="both"/>
        <w:rPr>
          <w:rFonts w:ascii="Calibri" w:eastAsia="Calibri" w:hAnsi="Calibri" w:cs="Calibri"/>
          <w:sz w:val="20"/>
          <w:szCs w:val="20"/>
          <w:highlight w:val="white"/>
        </w:rPr>
      </w:pPr>
      <w:r>
        <w:rPr>
          <w:rFonts w:ascii="Calibri" w:eastAsia="Calibri" w:hAnsi="Calibri" w:cs="Calibri"/>
          <w:sz w:val="20"/>
          <w:szCs w:val="20"/>
          <w:highlight w:val="white"/>
        </w:rPr>
        <w:t>En caso de requerir alguna modificación, una vez realizados los cambios deberá de firmar y emitir nuevamente su propuesta. Se tomará en cuenta la última propuesta presentada en firme que se encuentre con estatus “Emitidos”.</w:t>
      </w:r>
    </w:p>
    <w:p w14:paraId="6B4D4BEF" w14:textId="77777777" w:rsidR="00E47709" w:rsidRDefault="00E47709" w:rsidP="00266E80">
      <w:pPr>
        <w:pBdr>
          <w:top w:val="nil"/>
          <w:left w:val="nil"/>
          <w:bottom w:val="nil"/>
          <w:right w:val="nil"/>
          <w:between w:val="nil"/>
        </w:pBdr>
        <w:spacing w:line="240" w:lineRule="auto"/>
        <w:ind w:left="0" w:right="-424" w:hanging="2"/>
        <w:rPr>
          <w:rFonts w:ascii="Calibri" w:eastAsia="Calibri" w:hAnsi="Calibri" w:cs="Calibri"/>
          <w:color w:val="000000"/>
          <w:sz w:val="20"/>
          <w:szCs w:val="20"/>
        </w:rPr>
      </w:pPr>
    </w:p>
    <w:p w14:paraId="0F670803" w14:textId="77777777" w:rsidR="00E47709" w:rsidRDefault="00000000" w:rsidP="00266E80">
      <w:pPr>
        <w:numPr>
          <w:ilvl w:val="0"/>
          <w:numId w:val="5"/>
        </w:numPr>
        <w:ind w:left="0" w:right="-424" w:hanging="2"/>
        <w:jc w:val="both"/>
        <w:rPr>
          <w:rFonts w:ascii="Calibri" w:eastAsia="Calibri" w:hAnsi="Calibri" w:cs="Calibri"/>
          <w:sz w:val="20"/>
          <w:szCs w:val="20"/>
        </w:rPr>
      </w:pPr>
      <w:r>
        <w:rPr>
          <w:rFonts w:ascii="Calibri" w:eastAsia="Calibri" w:hAnsi="Calibri" w:cs="Calibri"/>
          <w:sz w:val="20"/>
          <w:szCs w:val="20"/>
        </w:rPr>
        <w:t> Los bienes adjudicados que pretendan ser entregados por el proveedor, y que no reúnan lo estipulado en las presentes bases y anexo (s) técnico (s), o que al momento de su recepción presenten algún daño o deterioro, serán rechazados sin que al respecto pueda generarse constancia alguna sobre su recepción, y sin demérito de las penas convencionales que se actualicen por la demora en la entrega de lo contratado.</w:t>
      </w:r>
    </w:p>
    <w:p w14:paraId="7EAB1C0D" w14:textId="77777777" w:rsidR="00E47709" w:rsidRDefault="00E47709" w:rsidP="00266E80">
      <w:pPr>
        <w:ind w:left="0" w:right="-424" w:hanging="2"/>
        <w:jc w:val="both"/>
        <w:rPr>
          <w:rFonts w:ascii="Calibri" w:eastAsia="Calibri" w:hAnsi="Calibri" w:cs="Calibri"/>
          <w:sz w:val="20"/>
          <w:szCs w:val="20"/>
        </w:rPr>
      </w:pPr>
      <w:bookmarkStart w:id="2" w:name="_heading=h.3znysh7" w:colFirst="0" w:colLast="0"/>
      <w:bookmarkEnd w:id="2"/>
    </w:p>
    <w:p w14:paraId="05600B13" w14:textId="77777777" w:rsidR="00E47709" w:rsidRDefault="00000000" w:rsidP="00266E80">
      <w:pPr>
        <w:ind w:left="0" w:right="-424" w:hanging="2"/>
        <w:jc w:val="both"/>
        <w:rPr>
          <w:rFonts w:ascii="Calibri" w:eastAsia="Calibri" w:hAnsi="Calibri" w:cs="Calibri"/>
          <w:sz w:val="20"/>
          <w:szCs w:val="20"/>
        </w:rPr>
      </w:pPr>
      <w:r>
        <w:rPr>
          <w:rFonts w:ascii="Calibri" w:eastAsia="Calibri" w:hAnsi="Calibri" w:cs="Calibri"/>
          <w:sz w:val="20"/>
          <w:szCs w:val="20"/>
        </w:rPr>
        <w:t>Igualmente, serán devueltos al (los) licitante (s) adjudicado (s) aquellos bienes que hayan sido suministrados, y sobre los cuales, con posterioridad sobrevengan defectos y vicios ocultos o cualquier otra circunstancia que evidencie que no reúnan los requisitos de calidad solicitados, concediéndose para este último supuesto un plazo máximo de 5 días hábiles a partir de la notificación de la devolución, para que se proceda a su reposición. En caso contrario se iniciarán los procedimientos administrativos correspondientes; lo anterior sin perjuicio de las penas a que haya lugar.</w:t>
      </w:r>
    </w:p>
    <w:p w14:paraId="50957E31" w14:textId="77777777" w:rsidR="00E47709" w:rsidRDefault="00E47709" w:rsidP="00266E80">
      <w:pPr>
        <w:ind w:left="0" w:right="-424" w:hanging="2"/>
        <w:jc w:val="both"/>
        <w:rPr>
          <w:rFonts w:ascii="Calibri" w:eastAsia="Calibri" w:hAnsi="Calibri" w:cs="Calibri"/>
          <w:sz w:val="20"/>
          <w:szCs w:val="20"/>
        </w:rPr>
      </w:pPr>
    </w:p>
    <w:p w14:paraId="1216F0AD" w14:textId="77777777" w:rsidR="00E47709" w:rsidRDefault="00E47709" w:rsidP="00266E80">
      <w:pPr>
        <w:ind w:left="0" w:right="-424" w:hanging="2"/>
        <w:jc w:val="both"/>
        <w:rPr>
          <w:rFonts w:ascii="Calibri" w:eastAsia="Calibri" w:hAnsi="Calibri" w:cs="Calibri"/>
          <w:color w:val="000000"/>
          <w:sz w:val="20"/>
          <w:szCs w:val="20"/>
        </w:rPr>
      </w:pPr>
    </w:p>
    <w:p w14:paraId="151BCC48" w14:textId="791D5A0F" w:rsidR="00E47709" w:rsidRDefault="00000000" w:rsidP="00266E80">
      <w:pPr>
        <w:numPr>
          <w:ilvl w:val="0"/>
          <w:numId w:val="5"/>
        </w:numPr>
        <w:ind w:left="0" w:right="-424" w:hanging="2"/>
        <w:jc w:val="both"/>
        <w:rPr>
          <w:rFonts w:ascii="Calibri" w:eastAsia="Calibri" w:hAnsi="Calibri" w:cs="Calibri"/>
          <w:sz w:val="20"/>
          <w:szCs w:val="20"/>
        </w:rPr>
      </w:pPr>
      <w:r>
        <w:rPr>
          <w:rFonts w:ascii="Calibri" w:eastAsia="Calibri" w:hAnsi="Calibri" w:cs="Calibri"/>
          <w:color w:val="000000"/>
          <w:sz w:val="20"/>
          <w:szCs w:val="20"/>
        </w:rPr>
        <w:t xml:space="preserve">Los pagos se tramitarán dentro de los 15 días posteriores a la fecha de recepción del comprobante fiscal (CFDI) y su representación impresa, detallando precios unitarios y totales de cada concepto, cumpliendo con los requisitos fiscales correspondientes, previa entrega de los bienes o servicios recibidos a entera satisfacción del área solicitante de Gobierno del Estado de Guanajuato; salvo el supuesto en el que el participante cometa alguna de las infracciones establecidas en la Ley, en cuyo caso el pago se efectuará una vez que se concluya con los procedimientos y aplicación de sanciones respectivas. </w:t>
      </w:r>
    </w:p>
    <w:p w14:paraId="667898CE" w14:textId="77777777" w:rsidR="00E47709" w:rsidRDefault="00E47709" w:rsidP="00266E80">
      <w:pPr>
        <w:pBdr>
          <w:top w:val="nil"/>
          <w:left w:val="nil"/>
          <w:bottom w:val="nil"/>
          <w:right w:val="nil"/>
          <w:between w:val="nil"/>
        </w:pBdr>
        <w:spacing w:line="240" w:lineRule="auto"/>
        <w:ind w:left="0" w:right="-424" w:hanging="2"/>
        <w:rPr>
          <w:rFonts w:ascii="Calibri" w:eastAsia="Calibri" w:hAnsi="Calibri" w:cs="Calibri"/>
          <w:color w:val="000000"/>
          <w:sz w:val="20"/>
          <w:szCs w:val="20"/>
        </w:rPr>
      </w:pPr>
    </w:p>
    <w:p w14:paraId="3B8B0EF2" w14:textId="77777777" w:rsidR="00E47709" w:rsidRDefault="00000000" w:rsidP="00266E80">
      <w:pPr>
        <w:ind w:left="0" w:right="-424" w:hanging="2"/>
        <w:jc w:val="both"/>
        <w:rPr>
          <w:rFonts w:ascii="Calibri" w:eastAsia="Calibri" w:hAnsi="Calibri" w:cs="Calibri"/>
          <w:sz w:val="20"/>
          <w:szCs w:val="20"/>
        </w:rPr>
      </w:pPr>
      <w:r>
        <w:rPr>
          <w:rFonts w:ascii="Calibri" w:eastAsia="Calibri" w:hAnsi="Calibri" w:cs="Calibri"/>
          <w:color w:val="000000"/>
          <w:sz w:val="20"/>
          <w:szCs w:val="20"/>
        </w:rPr>
        <w:t xml:space="preserve">Los datos de facturación son: Gobierno del Estado de Guanajuato, Paseo de la Presa No. 103, C.P. 36000. Guanajuato, </w:t>
      </w:r>
      <w:proofErr w:type="spellStart"/>
      <w:r>
        <w:rPr>
          <w:rFonts w:ascii="Calibri" w:eastAsia="Calibri" w:hAnsi="Calibri" w:cs="Calibri"/>
          <w:color w:val="000000"/>
          <w:sz w:val="20"/>
          <w:szCs w:val="20"/>
        </w:rPr>
        <w:t>Gto</w:t>
      </w:r>
      <w:proofErr w:type="spellEnd"/>
      <w:r>
        <w:rPr>
          <w:rFonts w:ascii="Calibri" w:eastAsia="Calibri" w:hAnsi="Calibri" w:cs="Calibri"/>
          <w:color w:val="000000"/>
          <w:sz w:val="20"/>
          <w:szCs w:val="20"/>
        </w:rPr>
        <w:t>., RFC GEG-850101-FQ2. Para las entidades o instituciones que cuenten con recursos propios, los datos de facturación se señalarán en el pedido o contrato respectivo.</w:t>
      </w:r>
    </w:p>
    <w:p w14:paraId="60C93A45" w14:textId="77777777" w:rsidR="00E47709" w:rsidRDefault="00E47709" w:rsidP="00266E80">
      <w:pPr>
        <w:pBdr>
          <w:top w:val="nil"/>
          <w:left w:val="nil"/>
          <w:bottom w:val="nil"/>
          <w:right w:val="nil"/>
          <w:between w:val="nil"/>
        </w:pBdr>
        <w:spacing w:line="240" w:lineRule="auto"/>
        <w:ind w:left="0" w:right="-424" w:hanging="2"/>
        <w:rPr>
          <w:rFonts w:ascii="Calibri" w:eastAsia="Calibri" w:hAnsi="Calibri" w:cs="Calibri"/>
          <w:color w:val="000000"/>
          <w:sz w:val="20"/>
          <w:szCs w:val="20"/>
        </w:rPr>
      </w:pPr>
    </w:p>
    <w:p w14:paraId="22CD5989" w14:textId="77777777" w:rsidR="00E47709" w:rsidRDefault="00000000" w:rsidP="00266E80">
      <w:pPr>
        <w:numPr>
          <w:ilvl w:val="0"/>
          <w:numId w:val="5"/>
        </w:numPr>
        <w:ind w:left="0" w:right="-424" w:hanging="2"/>
        <w:jc w:val="both"/>
        <w:rPr>
          <w:rFonts w:ascii="Calibri" w:eastAsia="Calibri" w:hAnsi="Calibri" w:cs="Calibri"/>
          <w:sz w:val="20"/>
          <w:szCs w:val="20"/>
        </w:rPr>
      </w:pPr>
      <w:r>
        <w:rPr>
          <w:rFonts w:ascii="Calibri" w:eastAsia="Calibri" w:hAnsi="Calibri" w:cs="Calibri"/>
          <w:sz w:val="20"/>
          <w:szCs w:val="20"/>
        </w:rPr>
        <w:t>Con la presentación de las ofertas, el participante otorga su aceptación plena a los requisitos y lineamientos establecidos en las bases de la presente invitación; así como también se sujeta a lo dispuesto en la Ley y el Reglamento.</w:t>
      </w:r>
    </w:p>
    <w:p w14:paraId="3AF0A8E6" w14:textId="77777777" w:rsidR="00E47709" w:rsidRDefault="00E47709" w:rsidP="00266E80">
      <w:pPr>
        <w:ind w:left="0" w:right="-424" w:hanging="2"/>
        <w:jc w:val="both"/>
        <w:rPr>
          <w:rFonts w:ascii="Calibri" w:eastAsia="Calibri" w:hAnsi="Calibri" w:cs="Calibri"/>
          <w:sz w:val="20"/>
          <w:szCs w:val="20"/>
        </w:rPr>
      </w:pPr>
    </w:p>
    <w:p w14:paraId="3D8C4803" w14:textId="77777777" w:rsidR="00E47709" w:rsidRDefault="00000000" w:rsidP="00266E80">
      <w:pPr>
        <w:numPr>
          <w:ilvl w:val="0"/>
          <w:numId w:val="5"/>
        </w:numPr>
        <w:spacing w:line="276" w:lineRule="auto"/>
        <w:ind w:left="0" w:right="-424" w:hanging="2"/>
        <w:jc w:val="both"/>
        <w:rPr>
          <w:rFonts w:ascii="Calibri" w:eastAsia="Calibri" w:hAnsi="Calibri" w:cs="Calibri"/>
          <w:sz w:val="20"/>
          <w:szCs w:val="20"/>
          <w:highlight w:val="white"/>
        </w:rPr>
      </w:pPr>
      <w:r>
        <w:rPr>
          <w:rFonts w:ascii="Calibri" w:eastAsia="Calibri" w:hAnsi="Calibri" w:cs="Calibri"/>
          <w:sz w:val="20"/>
          <w:szCs w:val="20"/>
          <w:highlight w:val="white"/>
        </w:rPr>
        <w:lastRenderedPageBreak/>
        <w:t>Para efectos de lo previsto en el artículo 90, fracción III, del Reglamento de la Ley de Contrataciones Públicas para el Estado de Guanajuato de la Administración Pública Estatal, el porcentaje para determinar el precio conveniente será del cuarenta por ciento en todos los casos.</w:t>
      </w:r>
    </w:p>
    <w:p w14:paraId="49B3675E" w14:textId="77777777" w:rsidR="00E47709" w:rsidRDefault="00000000" w:rsidP="00266E80">
      <w:pPr>
        <w:spacing w:before="240" w:after="240" w:line="276" w:lineRule="auto"/>
        <w:ind w:left="0" w:right="-424" w:hanging="2"/>
        <w:jc w:val="both"/>
        <w:rPr>
          <w:rFonts w:ascii="Calibri" w:eastAsia="Calibri" w:hAnsi="Calibri" w:cs="Calibri"/>
          <w:sz w:val="22"/>
          <w:szCs w:val="22"/>
          <w:highlight w:val="white"/>
        </w:rPr>
      </w:pPr>
      <w:r>
        <w:rPr>
          <w:rFonts w:ascii="Calibri" w:eastAsia="Calibri" w:hAnsi="Calibri" w:cs="Calibri"/>
          <w:sz w:val="20"/>
          <w:szCs w:val="20"/>
          <w:highlight w:val="white"/>
        </w:rPr>
        <w:t xml:space="preserve">Con base en lo anterior la determinación del precio conveniente, en su caso se llevará a cabo en los supuestos en los que se advierta que existen precios desproporcionados frente a las proposiciones aceptadas y cumplan técnicamente. </w:t>
      </w:r>
    </w:p>
    <w:p w14:paraId="0291578B" w14:textId="77777777" w:rsidR="00E47709" w:rsidRDefault="00000000" w:rsidP="00266E80">
      <w:pPr>
        <w:spacing w:before="240" w:after="240" w:line="276" w:lineRule="auto"/>
        <w:ind w:left="0" w:right="-424" w:hanging="2"/>
        <w:jc w:val="both"/>
        <w:rPr>
          <w:rFonts w:ascii="Calibri" w:eastAsia="Calibri" w:hAnsi="Calibri" w:cs="Calibri"/>
          <w:sz w:val="20"/>
          <w:szCs w:val="20"/>
          <w:highlight w:val="white"/>
        </w:rPr>
      </w:pPr>
      <w:r>
        <w:rPr>
          <w:rFonts w:ascii="Calibri" w:eastAsia="Calibri" w:hAnsi="Calibri" w:cs="Calibri"/>
          <w:sz w:val="20"/>
          <w:szCs w:val="20"/>
          <w:highlight w:val="white"/>
        </w:rPr>
        <w:t xml:space="preserve">En términos de lo estipulado en el artículo 90, fracción I del Reglamento de la Ley de Contrataciones Públicas para el Estado de Guanajuato de la Administración Pública Estatal, para la determinación de los precios preponderantes para el cálculo del precio conveniente, se entenderá que son precios preponderantes aquellos que se ubiquen dentro de un rango cuya diferencia entre un mismo grupo no resulte mayor a un 10%. </w:t>
      </w:r>
    </w:p>
    <w:p w14:paraId="1CD83389" w14:textId="77777777" w:rsidR="00E47709" w:rsidRDefault="00000000" w:rsidP="00266E80">
      <w:pPr>
        <w:spacing w:line="276" w:lineRule="auto"/>
        <w:ind w:left="0" w:right="-424" w:hanging="2"/>
        <w:jc w:val="both"/>
        <w:rPr>
          <w:rFonts w:ascii="Calibri" w:eastAsia="Calibri" w:hAnsi="Calibri" w:cs="Calibri"/>
          <w:sz w:val="20"/>
          <w:szCs w:val="20"/>
          <w:highlight w:val="white"/>
        </w:rPr>
      </w:pPr>
      <w:r>
        <w:rPr>
          <w:rFonts w:ascii="Calibri" w:eastAsia="Calibri" w:hAnsi="Calibri" w:cs="Calibri"/>
          <w:sz w:val="20"/>
          <w:szCs w:val="20"/>
          <w:highlight w:val="white"/>
        </w:rPr>
        <w:t xml:space="preserve">Respecto a la fracción II del artículo 90 del Reglamento, a efecto de poder determinar los grupos, se atenderá la preponderancia entre las ofertas presentadas, conforme al procedimiento siguiente: </w:t>
      </w:r>
    </w:p>
    <w:p w14:paraId="2D3DBF8D" w14:textId="77777777" w:rsidR="00E47709" w:rsidRDefault="00000000" w:rsidP="00266E80">
      <w:pPr>
        <w:spacing w:before="240" w:after="240" w:line="276" w:lineRule="auto"/>
        <w:ind w:left="0" w:right="-424" w:hanging="2"/>
        <w:jc w:val="both"/>
        <w:rPr>
          <w:rFonts w:ascii="Calibri" w:eastAsia="Calibri" w:hAnsi="Calibri" w:cs="Calibri"/>
          <w:sz w:val="20"/>
          <w:szCs w:val="20"/>
          <w:highlight w:val="white"/>
        </w:rPr>
      </w:pPr>
      <w:r>
        <w:rPr>
          <w:rFonts w:ascii="Calibri" w:eastAsia="Calibri" w:hAnsi="Calibri" w:cs="Calibri"/>
          <w:sz w:val="20"/>
          <w:szCs w:val="20"/>
          <w:highlight w:val="white"/>
        </w:rPr>
        <w:t>I.</w:t>
      </w:r>
      <w:r>
        <w:rPr>
          <w:sz w:val="14"/>
          <w:szCs w:val="14"/>
          <w:highlight w:val="white"/>
        </w:rPr>
        <w:t xml:space="preserve">       </w:t>
      </w:r>
      <w:r>
        <w:rPr>
          <w:rFonts w:ascii="Calibri" w:eastAsia="Calibri" w:hAnsi="Calibri" w:cs="Calibri"/>
          <w:sz w:val="20"/>
          <w:szCs w:val="20"/>
          <w:highlight w:val="white"/>
        </w:rPr>
        <w:t xml:space="preserve">Solo se considerarán aquellas proposiciones (ofertas) que cumplan técnicamente, las cuales se ordenarán en forma ascendente. </w:t>
      </w:r>
    </w:p>
    <w:p w14:paraId="34EA5838" w14:textId="77777777" w:rsidR="00E47709" w:rsidRDefault="00000000" w:rsidP="00266E80">
      <w:pPr>
        <w:spacing w:before="240" w:after="240" w:line="276" w:lineRule="auto"/>
        <w:ind w:left="0" w:right="-424" w:hanging="2"/>
        <w:jc w:val="both"/>
        <w:rPr>
          <w:rFonts w:ascii="Calibri" w:eastAsia="Calibri" w:hAnsi="Calibri" w:cs="Calibri"/>
          <w:sz w:val="20"/>
          <w:szCs w:val="20"/>
          <w:highlight w:val="white"/>
        </w:rPr>
      </w:pPr>
      <w:r>
        <w:rPr>
          <w:rFonts w:ascii="Calibri" w:eastAsia="Calibri" w:hAnsi="Calibri" w:cs="Calibri"/>
          <w:sz w:val="20"/>
          <w:szCs w:val="20"/>
          <w:highlight w:val="white"/>
        </w:rPr>
        <w:t>II.</w:t>
      </w:r>
      <w:r>
        <w:rPr>
          <w:sz w:val="14"/>
          <w:szCs w:val="14"/>
          <w:highlight w:val="white"/>
        </w:rPr>
        <w:t xml:space="preserve">          </w:t>
      </w:r>
      <w:r>
        <w:rPr>
          <w:rFonts w:ascii="Calibri" w:eastAsia="Calibri" w:hAnsi="Calibri" w:cs="Calibri"/>
          <w:sz w:val="20"/>
          <w:szCs w:val="20"/>
          <w:highlight w:val="white"/>
        </w:rPr>
        <w:t xml:space="preserve">Los grupos se integrarán atendiendo al orden ascendente y al porcentaje mencionado anteriormente, con la restricción de </w:t>
      </w:r>
      <w:proofErr w:type="gramStart"/>
      <w:r>
        <w:rPr>
          <w:rFonts w:ascii="Calibri" w:eastAsia="Calibri" w:hAnsi="Calibri" w:cs="Calibri"/>
          <w:sz w:val="20"/>
          <w:szCs w:val="20"/>
          <w:highlight w:val="white"/>
        </w:rPr>
        <w:t>que</w:t>
      </w:r>
      <w:proofErr w:type="gramEnd"/>
      <w:r>
        <w:rPr>
          <w:rFonts w:ascii="Calibri" w:eastAsia="Calibri" w:hAnsi="Calibri" w:cs="Calibri"/>
          <w:sz w:val="20"/>
          <w:szCs w:val="20"/>
          <w:highlight w:val="white"/>
        </w:rPr>
        <w:t xml:space="preserve"> entre la menor oferta y la mayor del grupo, no podrá existir una diferencia superior al porcentaje mencionado.  </w:t>
      </w:r>
    </w:p>
    <w:p w14:paraId="1D472793" w14:textId="77777777" w:rsidR="00E47709" w:rsidRDefault="00000000" w:rsidP="00266E80">
      <w:pPr>
        <w:spacing w:before="240" w:after="240" w:line="276" w:lineRule="auto"/>
        <w:ind w:left="0" w:right="-424" w:hanging="2"/>
        <w:jc w:val="both"/>
        <w:rPr>
          <w:rFonts w:ascii="Calibri" w:eastAsia="Calibri" w:hAnsi="Calibri" w:cs="Calibri"/>
          <w:sz w:val="20"/>
          <w:szCs w:val="20"/>
          <w:highlight w:val="white"/>
        </w:rPr>
      </w:pPr>
      <w:r>
        <w:rPr>
          <w:rFonts w:ascii="Calibri" w:eastAsia="Calibri" w:hAnsi="Calibri" w:cs="Calibri"/>
          <w:sz w:val="20"/>
          <w:szCs w:val="20"/>
          <w:highlight w:val="white"/>
        </w:rPr>
        <w:t>III.</w:t>
      </w:r>
      <w:r>
        <w:rPr>
          <w:sz w:val="14"/>
          <w:szCs w:val="14"/>
          <w:highlight w:val="white"/>
        </w:rPr>
        <w:t xml:space="preserve">       </w:t>
      </w:r>
      <w:r>
        <w:rPr>
          <w:rFonts w:ascii="Calibri" w:eastAsia="Calibri" w:hAnsi="Calibri" w:cs="Calibri"/>
          <w:sz w:val="20"/>
          <w:szCs w:val="20"/>
          <w:highlight w:val="white"/>
        </w:rPr>
        <w:t xml:space="preserve">Al definir un grupo, el siguiente grupo se definirá partiendo de la siguiente oferta más alta hasta aquella que se encuentre hasta un 10% de incremento, y así consecutivamente. Si alguna oferta queda fuera </w:t>
      </w:r>
      <w:proofErr w:type="gramStart"/>
      <w:r>
        <w:rPr>
          <w:rFonts w:ascii="Calibri" w:eastAsia="Calibri" w:hAnsi="Calibri" w:cs="Calibri"/>
          <w:sz w:val="20"/>
          <w:szCs w:val="20"/>
          <w:highlight w:val="white"/>
        </w:rPr>
        <w:t>de acuerdo a</w:t>
      </w:r>
      <w:proofErr w:type="gramEnd"/>
      <w:r>
        <w:rPr>
          <w:rFonts w:ascii="Calibri" w:eastAsia="Calibri" w:hAnsi="Calibri" w:cs="Calibri"/>
          <w:sz w:val="20"/>
          <w:szCs w:val="20"/>
          <w:highlight w:val="white"/>
        </w:rPr>
        <w:t xml:space="preserve"> esta conformación de grupos, no será considerada como un grupo en sí misma. </w:t>
      </w:r>
    </w:p>
    <w:p w14:paraId="4DC5F3F7" w14:textId="77777777" w:rsidR="00E47709" w:rsidRDefault="00000000" w:rsidP="00266E80">
      <w:pPr>
        <w:spacing w:before="240" w:after="240" w:line="276" w:lineRule="auto"/>
        <w:ind w:left="0" w:right="-424" w:hanging="2"/>
        <w:jc w:val="both"/>
        <w:rPr>
          <w:rFonts w:ascii="Calibri" w:eastAsia="Calibri" w:hAnsi="Calibri" w:cs="Calibri"/>
          <w:sz w:val="20"/>
          <w:szCs w:val="20"/>
          <w:highlight w:val="white"/>
        </w:rPr>
      </w:pPr>
      <w:r>
        <w:rPr>
          <w:rFonts w:ascii="Calibri" w:eastAsia="Calibri" w:hAnsi="Calibri" w:cs="Calibri"/>
          <w:sz w:val="20"/>
          <w:szCs w:val="20"/>
          <w:highlight w:val="white"/>
        </w:rPr>
        <w:t xml:space="preserve">IV. </w:t>
      </w:r>
      <w:r>
        <w:rPr>
          <w:rFonts w:ascii="Calibri" w:eastAsia="Calibri" w:hAnsi="Calibri" w:cs="Calibri"/>
          <w:sz w:val="20"/>
          <w:szCs w:val="20"/>
          <w:highlight w:val="white"/>
        </w:rPr>
        <w:tab/>
        <w:t xml:space="preserve">En aquellos casos en los que no se puedan formar grupos conforme lo anterior, se deberá tomar la mediana de las ofertas que cumplen, multiplicada por el factor del 60%, y si el importe de la propuesta más económica es inferior a dicho resultado, se tendrá que verificar la pertinencia de la adjudicación conforme a lo establecido en la Ley y su </w:t>
      </w:r>
      <w:proofErr w:type="gramStart"/>
      <w:r>
        <w:rPr>
          <w:rFonts w:ascii="Calibri" w:eastAsia="Calibri" w:hAnsi="Calibri" w:cs="Calibri"/>
          <w:sz w:val="20"/>
          <w:szCs w:val="20"/>
          <w:highlight w:val="white"/>
        </w:rPr>
        <w:t>Reglamento,  así</w:t>
      </w:r>
      <w:proofErr w:type="gramEnd"/>
      <w:r>
        <w:rPr>
          <w:rFonts w:ascii="Calibri" w:eastAsia="Calibri" w:hAnsi="Calibri" w:cs="Calibri"/>
          <w:sz w:val="20"/>
          <w:szCs w:val="20"/>
          <w:highlight w:val="white"/>
        </w:rPr>
        <w:t xml:space="preserve"> como a los requisitos previstos en el procedimiento de contratación.</w:t>
      </w:r>
    </w:p>
    <w:p w14:paraId="3E2D2219" w14:textId="77777777" w:rsidR="00E47709" w:rsidRDefault="00000000" w:rsidP="00266E80">
      <w:pPr>
        <w:spacing w:line="276" w:lineRule="auto"/>
        <w:ind w:left="0" w:right="-424" w:hanging="2"/>
        <w:jc w:val="both"/>
        <w:rPr>
          <w:rFonts w:ascii="Calibri" w:eastAsia="Calibri" w:hAnsi="Calibri" w:cs="Calibri"/>
          <w:sz w:val="20"/>
          <w:szCs w:val="20"/>
          <w:highlight w:val="white"/>
        </w:rPr>
      </w:pPr>
      <w:r>
        <w:rPr>
          <w:rFonts w:ascii="Calibri" w:eastAsia="Calibri" w:hAnsi="Calibri" w:cs="Calibri"/>
          <w:sz w:val="20"/>
          <w:szCs w:val="20"/>
          <w:highlight w:val="white"/>
        </w:rPr>
        <w:t>Se podrán aceptar ofertas por debajo del precio conveniente, siempre y cuando sea con la finalidad de permitir la reducción de costos de contratación, en cuyo caso, el licitante en caso de que su oferta económica esté por debajo de los precios de mercado, podrá incluir en su propuesta, una justificación sobre la razonabilidad económica de su oferta, dadas las condiciones particulares de la producción o comercialización de los bienes o servicios objeto del procedimiento de contratación, lo anterior, sin perjuicio de lo establecido en el numeral 75 de la Ley de Contrataciones Públicas para el Estado de Guanajuato.</w:t>
      </w:r>
    </w:p>
    <w:p w14:paraId="6481EAFA" w14:textId="77777777" w:rsidR="00E47709" w:rsidRDefault="00000000" w:rsidP="00266E80">
      <w:pPr>
        <w:ind w:left="0" w:right="-424" w:hanging="2"/>
        <w:jc w:val="both"/>
        <w:rPr>
          <w:rFonts w:ascii="Calibri" w:eastAsia="Calibri" w:hAnsi="Calibri" w:cs="Calibri"/>
          <w:sz w:val="20"/>
          <w:szCs w:val="20"/>
          <w:highlight w:val="white"/>
        </w:rPr>
      </w:pPr>
      <w:r>
        <w:rPr>
          <w:rFonts w:ascii="Calibri" w:eastAsia="Calibri" w:hAnsi="Calibri" w:cs="Calibri"/>
          <w:sz w:val="20"/>
          <w:szCs w:val="20"/>
          <w:highlight w:val="white"/>
        </w:rPr>
        <w:t xml:space="preserve"> </w:t>
      </w:r>
    </w:p>
    <w:p w14:paraId="6720671D" w14:textId="77777777" w:rsidR="00E47709" w:rsidRDefault="00000000" w:rsidP="00266E80">
      <w:pPr>
        <w:spacing w:line="276" w:lineRule="auto"/>
        <w:ind w:left="0" w:right="-424" w:hanging="2"/>
        <w:jc w:val="both"/>
        <w:rPr>
          <w:rFonts w:ascii="Calibri" w:eastAsia="Calibri" w:hAnsi="Calibri" w:cs="Calibri"/>
          <w:sz w:val="20"/>
          <w:szCs w:val="20"/>
          <w:highlight w:val="white"/>
        </w:rPr>
      </w:pPr>
      <w:r>
        <w:rPr>
          <w:rFonts w:ascii="Calibri" w:eastAsia="Calibri" w:hAnsi="Calibri" w:cs="Calibri"/>
          <w:sz w:val="20"/>
          <w:szCs w:val="20"/>
          <w:highlight w:val="white"/>
        </w:rPr>
        <w:t>Para efectos de lo señalado en el párrafo precedente, se podrán aceptar propuestas económicas por debajo del precio conveniente, cuando se acredite por parte del licitante, alguno de los siguientes supuestos:</w:t>
      </w:r>
    </w:p>
    <w:p w14:paraId="6120ABC2" w14:textId="77777777" w:rsidR="00E47709" w:rsidRDefault="00000000" w:rsidP="00266E80">
      <w:pPr>
        <w:spacing w:line="276" w:lineRule="auto"/>
        <w:ind w:left="0" w:right="-424" w:hanging="2"/>
        <w:jc w:val="both"/>
        <w:rPr>
          <w:rFonts w:ascii="Calibri" w:eastAsia="Calibri" w:hAnsi="Calibri" w:cs="Calibri"/>
          <w:sz w:val="20"/>
          <w:szCs w:val="20"/>
          <w:highlight w:val="white"/>
        </w:rPr>
      </w:pPr>
      <w:r>
        <w:rPr>
          <w:rFonts w:ascii="Calibri" w:eastAsia="Calibri" w:hAnsi="Calibri" w:cs="Calibri"/>
          <w:sz w:val="20"/>
          <w:szCs w:val="20"/>
          <w:highlight w:val="white"/>
        </w:rPr>
        <w:t xml:space="preserve"> </w:t>
      </w:r>
    </w:p>
    <w:p w14:paraId="3D6A24B7" w14:textId="77777777" w:rsidR="00E47709" w:rsidRDefault="00000000" w:rsidP="00266E80">
      <w:pPr>
        <w:numPr>
          <w:ilvl w:val="0"/>
          <w:numId w:val="7"/>
        </w:numPr>
        <w:spacing w:line="276" w:lineRule="auto"/>
        <w:ind w:left="0" w:right="-424" w:hanging="2"/>
        <w:jc w:val="both"/>
        <w:rPr>
          <w:rFonts w:ascii="Calibri" w:eastAsia="Calibri" w:hAnsi="Calibri" w:cs="Calibri"/>
          <w:sz w:val="20"/>
          <w:szCs w:val="20"/>
          <w:highlight w:val="white"/>
        </w:rPr>
      </w:pPr>
      <w:r>
        <w:rPr>
          <w:rFonts w:ascii="Calibri" w:eastAsia="Calibri" w:hAnsi="Calibri" w:cs="Calibri"/>
          <w:sz w:val="20"/>
          <w:szCs w:val="20"/>
          <w:highlight w:val="white"/>
        </w:rPr>
        <w:lastRenderedPageBreak/>
        <w:t xml:space="preserve">Que existan soluciones técnicas, administrativas o de cualquier otra índole adoptadas por el licitante que produzcan la </w:t>
      </w:r>
      <w:proofErr w:type="gramStart"/>
      <w:r>
        <w:rPr>
          <w:rFonts w:ascii="Calibri" w:eastAsia="Calibri" w:hAnsi="Calibri" w:cs="Calibri"/>
          <w:sz w:val="20"/>
          <w:szCs w:val="20"/>
          <w:highlight w:val="white"/>
        </w:rPr>
        <w:t>reducción  de</w:t>
      </w:r>
      <w:proofErr w:type="gramEnd"/>
      <w:r>
        <w:rPr>
          <w:rFonts w:ascii="Calibri" w:eastAsia="Calibri" w:hAnsi="Calibri" w:cs="Calibri"/>
          <w:sz w:val="20"/>
          <w:szCs w:val="20"/>
          <w:highlight w:val="white"/>
        </w:rPr>
        <w:t xml:space="preserve"> los costos de producción o comercialización del bien o servicio de que se trate, sin que ello implique la reducción de su calidad, ni infracción a las leyes en general y especialmente a las disposiciones laborales de seguridad social y fiscales;</w:t>
      </w:r>
    </w:p>
    <w:p w14:paraId="2C0F6842" w14:textId="77777777" w:rsidR="00E47709" w:rsidRDefault="00E47709" w:rsidP="00266E80">
      <w:pPr>
        <w:spacing w:line="276" w:lineRule="auto"/>
        <w:ind w:left="0" w:right="-424" w:hanging="2"/>
        <w:jc w:val="both"/>
        <w:rPr>
          <w:rFonts w:ascii="Calibri" w:eastAsia="Calibri" w:hAnsi="Calibri" w:cs="Calibri"/>
          <w:sz w:val="20"/>
          <w:szCs w:val="20"/>
          <w:highlight w:val="white"/>
        </w:rPr>
      </w:pPr>
    </w:p>
    <w:p w14:paraId="661F7567" w14:textId="77777777" w:rsidR="00E47709" w:rsidRDefault="00000000" w:rsidP="00266E80">
      <w:pPr>
        <w:numPr>
          <w:ilvl w:val="0"/>
          <w:numId w:val="7"/>
        </w:numPr>
        <w:spacing w:line="276" w:lineRule="auto"/>
        <w:ind w:left="0" w:right="-424" w:hanging="2"/>
        <w:jc w:val="both"/>
        <w:rPr>
          <w:rFonts w:ascii="Calibri" w:eastAsia="Calibri" w:hAnsi="Calibri" w:cs="Calibri"/>
          <w:sz w:val="20"/>
          <w:szCs w:val="20"/>
          <w:highlight w:val="white"/>
        </w:rPr>
      </w:pPr>
      <w:r>
        <w:rPr>
          <w:rFonts w:ascii="Calibri" w:eastAsia="Calibri" w:hAnsi="Calibri" w:cs="Calibri"/>
          <w:sz w:val="20"/>
          <w:szCs w:val="20"/>
          <w:highlight w:val="white"/>
        </w:rPr>
        <w:t>Que existan condiciones excepcionalmente favorables para el licitante en el suministro de los bienes o la prestación de los servicios;</w:t>
      </w:r>
    </w:p>
    <w:p w14:paraId="5FE7F0EB" w14:textId="77777777" w:rsidR="00E47709" w:rsidRDefault="00E47709" w:rsidP="00266E80">
      <w:pPr>
        <w:spacing w:line="276" w:lineRule="auto"/>
        <w:ind w:left="0" w:right="-424" w:hanging="2"/>
        <w:jc w:val="both"/>
        <w:rPr>
          <w:rFonts w:ascii="Calibri" w:eastAsia="Calibri" w:hAnsi="Calibri" w:cs="Calibri"/>
          <w:sz w:val="20"/>
          <w:szCs w:val="20"/>
          <w:highlight w:val="white"/>
        </w:rPr>
      </w:pPr>
    </w:p>
    <w:p w14:paraId="601254EA" w14:textId="77777777" w:rsidR="00E47709" w:rsidRDefault="00000000" w:rsidP="00266E80">
      <w:pPr>
        <w:numPr>
          <w:ilvl w:val="0"/>
          <w:numId w:val="7"/>
        </w:numPr>
        <w:spacing w:line="276" w:lineRule="auto"/>
        <w:ind w:left="-1" w:right="-424" w:hanging="1"/>
        <w:jc w:val="both"/>
        <w:rPr>
          <w:highlight w:val="white"/>
        </w:rPr>
      </w:pPr>
      <w:r>
        <w:rPr>
          <w:sz w:val="14"/>
          <w:szCs w:val="14"/>
          <w:highlight w:val="white"/>
        </w:rPr>
        <w:t xml:space="preserve"> </w:t>
      </w:r>
      <w:r>
        <w:rPr>
          <w:rFonts w:ascii="Calibri" w:eastAsia="Calibri" w:hAnsi="Calibri" w:cs="Calibri"/>
          <w:sz w:val="20"/>
          <w:szCs w:val="20"/>
          <w:highlight w:val="white"/>
        </w:rPr>
        <w:t xml:space="preserve">Que la originalidad de los bienes o los servicios propuestos por el </w:t>
      </w:r>
      <w:proofErr w:type="gramStart"/>
      <w:r>
        <w:rPr>
          <w:rFonts w:ascii="Calibri" w:eastAsia="Calibri" w:hAnsi="Calibri" w:cs="Calibri"/>
          <w:sz w:val="20"/>
          <w:szCs w:val="20"/>
          <w:highlight w:val="white"/>
        </w:rPr>
        <w:t>licitante,</w:t>
      </w:r>
      <w:proofErr w:type="gramEnd"/>
      <w:r>
        <w:rPr>
          <w:rFonts w:ascii="Calibri" w:eastAsia="Calibri" w:hAnsi="Calibri" w:cs="Calibri"/>
          <w:sz w:val="20"/>
          <w:szCs w:val="20"/>
          <w:highlight w:val="white"/>
        </w:rPr>
        <w:t xml:space="preserve"> implique menores costos de </w:t>
      </w:r>
      <w:proofErr w:type="gramStart"/>
      <w:r>
        <w:rPr>
          <w:rFonts w:ascii="Calibri" w:eastAsia="Calibri" w:hAnsi="Calibri" w:cs="Calibri"/>
          <w:sz w:val="20"/>
          <w:szCs w:val="20"/>
          <w:highlight w:val="white"/>
        </w:rPr>
        <w:t>los mismos</w:t>
      </w:r>
      <w:proofErr w:type="gramEnd"/>
      <w:r>
        <w:rPr>
          <w:rFonts w:ascii="Calibri" w:eastAsia="Calibri" w:hAnsi="Calibri" w:cs="Calibri"/>
          <w:sz w:val="20"/>
          <w:szCs w:val="20"/>
          <w:highlight w:val="white"/>
        </w:rPr>
        <w:t>;</w:t>
      </w:r>
    </w:p>
    <w:p w14:paraId="3A508447" w14:textId="77777777" w:rsidR="00E47709" w:rsidRDefault="00E47709" w:rsidP="00266E80">
      <w:pPr>
        <w:spacing w:line="276" w:lineRule="auto"/>
        <w:ind w:left="0" w:right="-424" w:hanging="2"/>
        <w:jc w:val="both"/>
        <w:rPr>
          <w:rFonts w:ascii="Calibri" w:eastAsia="Calibri" w:hAnsi="Calibri" w:cs="Calibri"/>
          <w:sz w:val="20"/>
          <w:szCs w:val="20"/>
          <w:highlight w:val="white"/>
        </w:rPr>
      </w:pPr>
    </w:p>
    <w:p w14:paraId="3DEF6784" w14:textId="77777777" w:rsidR="00E47709" w:rsidRDefault="00000000" w:rsidP="00266E80">
      <w:pPr>
        <w:numPr>
          <w:ilvl w:val="0"/>
          <w:numId w:val="7"/>
        </w:numPr>
        <w:spacing w:line="276" w:lineRule="auto"/>
        <w:ind w:left="-1" w:right="-424" w:hanging="1"/>
        <w:jc w:val="both"/>
        <w:rPr>
          <w:highlight w:val="white"/>
        </w:rPr>
      </w:pPr>
      <w:r>
        <w:rPr>
          <w:sz w:val="14"/>
          <w:szCs w:val="14"/>
          <w:highlight w:val="white"/>
        </w:rPr>
        <w:t xml:space="preserve"> </w:t>
      </w:r>
      <w:r>
        <w:rPr>
          <w:rFonts w:ascii="Calibri" w:eastAsia="Calibri" w:hAnsi="Calibri" w:cs="Calibri"/>
          <w:sz w:val="20"/>
          <w:szCs w:val="20"/>
          <w:highlight w:val="white"/>
        </w:rPr>
        <w:t xml:space="preserve">Que la recepción de los incentivos o subsidios para la producción de los bienes o </w:t>
      </w:r>
      <w:proofErr w:type="gramStart"/>
      <w:r>
        <w:rPr>
          <w:rFonts w:ascii="Calibri" w:eastAsia="Calibri" w:hAnsi="Calibri" w:cs="Calibri"/>
          <w:sz w:val="20"/>
          <w:szCs w:val="20"/>
          <w:highlight w:val="white"/>
        </w:rPr>
        <w:t>servicios,</w:t>
      </w:r>
      <w:proofErr w:type="gramEnd"/>
      <w:r>
        <w:rPr>
          <w:rFonts w:ascii="Calibri" w:eastAsia="Calibri" w:hAnsi="Calibri" w:cs="Calibri"/>
          <w:sz w:val="20"/>
          <w:szCs w:val="20"/>
          <w:highlight w:val="white"/>
        </w:rPr>
        <w:t xml:space="preserve"> genere costos bajos para su suministro o prestación, siempre y cuando ello no implique la práctica de “dumping”.</w:t>
      </w:r>
    </w:p>
    <w:p w14:paraId="246316FC" w14:textId="77777777" w:rsidR="00E47709" w:rsidRDefault="00E47709" w:rsidP="00266E80">
      <w:pPr>
        <w:ind w:left="0" w:right="-424" w:hanging="2"/>
        <w:jc w:val="both"/>
        <w:rPr>
          <w:rFonts w:ascii="Calibri" w:eastAsia="Calibri" w:hAnsi="Calibri" w:cs="Calibri"/>
          <w:sz w:val="20"/>
          <w:szCs w:val="20"/>
          <w:highlight w:val="white"/>
        </w:rPr>
      </w:pPr>
    </w:p>
    <w:p w14:paraId="087587D5" w14:textId="77777777" w:rsidR="00E47709" w:rsidRDefault="00000000" w:rsidP="00266E80">
      <w:pPr>
        <w:ind w:left="0" w:right="-424" w:hanging="2"/>
        <w:jc w:val="both"/>
        <w:rPr>
          <w:rFonts w:ascii="Calibri" w:eastAsia="Calibri" w:hAnsi="Calibri" w:cs="Calibri"/>
          <w:sz w:val="20"/>
          <w:szCs w:val="20"/>
          <w:highlight w:val="white"/>
        </w:rPr>
      </w:pPr>
      <w:r>
        <w:rPr>
          <w:rFonts w:ascii="Calibri" w:eastAsia="Calibri" w:hAnsi="Calibri" w:cs="Calibri"/>
          <w:sz w:val="20"/>
          <w:szCs w:val="20"/>
          <w:highlight w:val="white"/>
        </w:rPr>
        <w:t>Sin perjuicio de lo establecido anteriormente, la Dirección podrá hacer valer las atribuciones que le permita la Ley de Contrataciones Públicas para el Estado de Guanajuato y su reglamento con la finalidad de garantizar las mejores condiciones de contratación.</w:t>
      </w:r>
    </w:p>
    <w:p w14:paraId="1FE8B865" w14:textId="77777777" w:rsidR="00E47709" w:rsidRDefault="00E47709" w:rsidP="00266E80">
      <w:pPr>
        <w:ind w:left="0" w:right="-424" w:hanging="2"/>
        <w:jc w:val="both"/>
        <w:rPr>
          <w:rFonts w:ascii="Calibri" w:eastAsia="Calibri" w:hAnsi="Calibri" w:cs="Calibri"/>
          <w:sz w:val="20"/>
          <w:szCs w:val="20"/>
        </w:rPr>
      </w:pPr>
    </w:p>
    <w:p w14:paraId="3DF6AF24" w14:textId="77777777" w:rsidR="00E47709" w:rsidRDefault="00000000" w:rsidP="00266E80">
      <w:pPr>
        <w:numPr>
          <w:ilvl w:val="0"/>
          <w:numId w:val="5"/>
        </w:numPr>
        <w:ind w:left="0" w:right="-424" w:hanging="2"/>
        <w:jc w:val="both"/>
        <w:rPr>
          <w:rFonts w:ascii="Calibri" w:eastAsia="Calibri" w:hAnsi="Calibri" w:cs="Calibri"/>
        </w:rPr>
      </w:pPr>
      <w:r>
        <w:rPr>
          <w:rFonts w:ascii="Calibri" w:eastAsia="Calibri" w:hAnsi="Calibri" w:cs="Calibri"/>
          <w:sz w:val="20"/>
          <w:szCs w:val="20"/>
        </w:rPr>
        <w:t xml:space="preserve"> En el presente procedimiento de contratación, las ofertas que se encuentren por debajo del precio </w:t>
      </w:r>
      <w:proofErr w:type="gramStart"/>
      <w:r>
        <w:rPr>
          <w:rFonts w:ascii="Calibri" w:eastAsia="Calibri" w:hAnsi="Calibri" w:cs="Calibri"/>
          <w:sz w:val="20"/>
          <w:szCs w:val="20"/>
        </w:rPr>
        <w:t>conveniente,</w:t>
      </w:r>
      <w:proofErr w:type="gramEnd"/>
      <w:r>
        <w:rPr>
          <w:rFonts w:ascii="Calibri" w:eastAsia="Calibri" w:hAnsi="Calibri" w:cs="Calibri"/>
          <w:sz w:val="20"/>
          <w:szCs w:val="20"/>
        </w:rPr>
        <w:t xml:space="preserve"> podrán ser descalificadas por la Dirección</w:t>
      </w:r>
    </w:p>
    <w:p w14:paraId="3BA9D79D" w14:textId="77777777" w:rsidR="00E47709" w:rsidRDefault="00E47709" w:rsidP="00266E80">
      <w:pPr>
        <w:ind w:left="0" w:right="-424" w:hanging="2"/>
        <w:jc w:val="both"/>
        <w:rPr>
          <w:rFonts w:ascii="Calibri" w:eastAsia="Calibri" w:hAnsi="Calibri" w:cs="Calibri"/>
          <w:sz w:val="20"/>
          <w:szCs w:val="20"/>
        </w:rPr>
      </w:pPr>
    </w:p>
    <w:p w14:paraId="7DC16C36" w14:textId="77777777" w:rsidR="00E47709" w:rsidRDefault="00000000" w:rsidP="00266E80">
      <w:pPr>
        <w:numPr>
          <w:ilvl w:val="0"/>
          <w:numId w:val="5"/>
        </w:numPr>
        <w:ind w:left="0" w:right="-424" w:hanging="2"/>
        <w:jc w:val="both"/>
        <w:rPr>
          <w:rFonts w:ascii="Calibri" w:eastAsia="Calibri" w:hAnsi="Calibri" w:cs="Calibri"/>
          <w:sz w:val="20"/>
          <w:szCs w:val="20"/>
        </w:rPr>
      </w:pPr>
      <w:r>
        <w:rPr>
          <w:rFonts w:ascii="Calibri" w:eastAsia="Calibri" w:hAnsi="Calibri" w:cs="Calibri"/>
          <w:sz w:val="20"/>
          <w:szCs w:val="20"/>
        </w:rPr>
        <w:t>Una vez agotados los criterios de desempate previstos en los artículos 35 y 76 de la Ley, para el supuesto de empate, se procederá a la determinación de la oferta adjudicada a través del método de insaculación en los términos dispuestos en el artículo 92 del Reglamento.</w:t>
      </w:r>
    </w:p>
    <w:p w14:paraId="00614D15" w14:textId="77777777" w:rsidR="00E47709" w:rsidRDefault="00E47709" w:rsidP="00266E80">
      <w:pPr>
        <w:ind w:left="0" w:right="-424" w:hanging="2"/>
        <w:jc w:val="both"/>
        <w:rPr>
          <w:rFonts w:ascii="Calibri" w:eastAsia="Calibri" w:hAnsi="Calibri" w:cs="Calibri"/>
          <w:sz w:val="20"/>
          <w:szCs w:val="20"/>
        </w:rPr>
      </w:pPr>
    </w:p>
    <w:p w14:paraId="2FD6BCAD" w14:textId="77777777" w:rsidR="00E47709" w:rsidRDefault="00000000" w:rsidP="00266E80">
      <w:pPr>
        <w:numPr>
          <w:ilvl w:val="0"/>
          <w:numId w:val="5"/>
        </w:numPr>
        <w:ind w:left="0" w:right="-424" w:hanging="2"/>
        <w:jc w:val="both"/>
        <w:rPr>
          <w:rFonts w:ascii="Calibri" w:eastAsia="Calibri" w:hAnsi="Calibri" w:cs="Calibri"/>
          <w:sz w:val="20"/>
          <w:szCs w:val="20"/>
        </w:rPr>
      </w:pPr>
      <w:r>
        <w:rPr>
          <w:rFonts w:ascii="Calibri" w:eastAsia="Calibri" w:hAnsi="Calibri" w:cs="Calibri"/>
          <w:sz w:val="20"/>
          <w:szCs w:val="20"/>
        </w:rPr>
        <w:t>No se aceptarán entregas parciales, es decir, deberá entregar la totalidad de los bienes considerando para esto el lugar de entrega que se manifieste en el pedido o contrato respectivo. En caso contrario, no se otorgará sello y firma de recepción de bienes. Debe considerar que para gestionar el pago deberá haber entregado la totalidad de los bienes del pedido correspondiente.</w:t>
      </w:r>
    </w:p>
    <w:p w14:paraId="715F3520" w14:textId="77777777" w:rsidR="00E47709" w:rsidRDefault="00E47709" w:rsidP="00266E80">
      <w:pPr>
        <w:pBdr>
          <w:top w:val="nil"/>
          <w:left w:val="nil"/>
          <w:bottom w:val="nil"/>
          <w:right w:val="nil"/>
          <w:between w:val="nil"/>
        </w:pBdr>
        <w:spacing w:line="240" w:lineRule="auto"/>
        <w:ind w:left="0" w:right="-424" w:hanging="2"/>
        <w:rPr>
          <w:rFonts w:ascii="Calibri" w:eastAsia="Calibri" w:hAnsi="Calibri" w:cs="Calibri"/>
          <w:color w:val="000000"/>
          <w:sz w:val="20"/>
          <w:szCs w:val="20"/>
        </w:rPr>
      </w:pPr>
    </w:p>
    <w:p w14:paraId="6C860256" w14:textId="77777777" w:rsidR="00E47709" w:rsidRDefault="00000000" w:rsidP="00266E80">
      <w:pPr>
        <w:numPr>
          <w:ilvl w:val="0"/>
          <w:numId w:val="5"/>
        </w:numPr>
        <w:ind w:left="0" w:right="-424" w:hanging="2"/>
        <w:jc w:val="both"/>
        <w:rPr>
          <w:rFonts w:ascii="Calibri" w:eastAsia="Calibri" w:hAnsi="Calibri" w:cs="Calibri"/>
          <w:sz w:val="20"/>
          <w:szCs w:val="20"/>
        </w:rPr>
      </w:pPr>
      <w:r>
        <w:rPr>
          <w:rFonts w:ascii="Calibri" w:eastAsia="Calibri" w:hAnsi="Calibri" w:cs="Calibri"/>
          <w:sz w:val="20"/>
          <w:szCs w:val="20"/>
        </w:rPr>
        <w:t>No se aceptarán entregas a través de empresas de mensajería y/o paquetería.</w:t>
      </w:r>
    </w:p>
    <w:p w14:paraId="6C1484DE" w14:textId="77777777" w:rsidR="00E47709" w:rsidRDefault="00E47709" w:rsidP="00266E80">
      <w:pPr>
        <w:pBdr>
          <w:top w:val="nil"/>
          <w:left w:val="nil"/>
          <w:bottom w:val="nil"/>
          <w:right w:val="nil"/>
          <w:between w:val="nil"/>
        </w:pBdr>
        <w:spacing w:line="240" w:lineRule="auto"/>
        <w:ind w:left="0" w:right="-424" w:hanging="2"/>
        <w:jc w:val="both"/>
        <w:rPr>
          <w:rFonts w:ascii="Calibri" w:eastAsia="Calibri" w:hAnsi="Calibri" w:cs="Calibri"/>
          <w:color w:val="000000"/>
          <w:sz w:val="20"/>
          <w:szCs w:val="20"/>
        </w:rPr>
      </w:pPr>
    </w:p>
    <w:p w14:paraId="6A3A1A94" w14:textId="77777777" w:rsidR="00E47709" w:rsidRDefault="00000000" w:rsidP="00266E80">
      <w:pPr>
        <w:numPr>
          <w:ilvl w:val="0"/>
          <w:numId w:val="5"/>
        </w:numPr>
        <w:ind w:left="0" w:right="-424" w:hanging="2"/>
        <w:jc w:val="both"/>
        <w:rPr>
          <w:rFonts w:ascii="Calibri" w:eastAsia="Calibri" w:hAnsi="Calibri" w:cs="Calibri"/>
          <w:sz w:val="20"/>
          <w:szCs w:val="20"/>
        </w:rPr>
      </w:pPr>
      <w:r>
        <w:rPr>
          <w:rFonts w:ascii="Calibri" w:eastAsia="Calibri" w:hAnsi="Calibri" w:cs="Calibri"/>
          <w:sz w:val="20"/>
          <w:szCs w:val="20"/>
        </w:rPr>
        <w:t xml:space="preserve">Los bienes adjudicados y entregados que no reúnan lo estipulado en la presente invitación, o que al momento de su recepción presenten algún daño o deterioro, serán devueltos al proveedor adjudicado concediéndose un plazo máximo </w:t>
      </w:r>
      <w:r w:rsidRPr="00254C82">
        <w:rPr>
          <w:rFonts w:ascii="Calibri" w:eastAsia="Calibri" w:hAnsi="Calibri" w:cs="Calibri"/>
          <w:sz w:val="20"/>
          <w:szCs w:val="20"/>
        </w:rPr>
        <w:t xml:space="preserve">de </w:t>
      </w:r>
      <w:r w:rsidRPr="00254C82">
        <w:rPr>
          <w:rFonts w:ascii="Calibri" w:eastAsia="Calibri" w:hAnsi="Calibri" w:cs="Calibri"/>
          <w:b/>
          <w:sz w:val="20"/>
          <w:szCs w:val="20"/>
          <w:u w:val="single"/>
        </w:rPr>
        <w:t>5 (cinco)</w:t>
      </w:r>
      <w:r>
        <w:rPr>
          <w:rFonts w:ascii="Calibri" w:eastAsia="Calibri" w:hAnsi="Calibri" w:cs="Calibri"/>
          <w:b/>
          <w:sz w:val="20"/>
          <w:szCs w:val="20"/>
          <w:u w:val="single"/>
        </w:rPr>
        <w:t xml:space="preserve"> días hábiles</w:t>
      </w:r>
      <w:r>
        <w:rPr>
          <w:rFonts w:ascii="Calibri" w:eastAsia="Calibri" w:hAnsi="Calibri" w:cs="Calibri"/>
          <w:sz w:val="20"/>
          <w:szCs w:val="20"/>
        </w:rPr>
        <w:t xml:space="preserve"> a partir de la notificación de la devolución, para que se repongan los bienes, sin que por ello se considere prorrogado o ampliado el plazo de entrega. En caso contrario se iniciarán los trámites administrativos correspondientes.</w:t>
      </w:r>
    </w:p>
    <w:p w14:paraId="521A8930" w14:textId="77777777" w:rsidR="00E47709" w:rsidRDefault="00E47709" w:rsidP="00266E80">
      <w:pPr>
        <w:pBdr>
          <w:top w:val="nil"/>
          <w:left w:val="nil"/>
          <w:bottom w:val="nil"/>
          <w:right w:val="nil"/>
          <w:between w:val="nil"/>
        </w:pBdr>
        <w:spacing w:line="240" w:lineRule="auto"/>
        <w:ind w:left="0" w:right="-424" w:hanging="2"/>
        <w:rPr>
          <w:rFonts w:ascii="Calibri" w:eastAsia="Calibri" w:hAnsi="Calibri" w:cs="Calibri"/>
          <w:color w:val="000000"/>
          <w:sz w:val="20"/>
          <w:szCs w:val="20"/>
        </w:rPr>
      </w:pPr>
    </w:p>
    <w:p w14:paraId="5F0DE614" w14:textId="77777777" w:rsidR="00E47709" w:rsidRDefault="00000000" w:rsidP="00266E80">
      <w:pPr>
        <w:numPr>
          <w:ilvl w:val="0"/>
          <w:numId w:val="5"/>
        </w:numPr>
        <w:spacing w:line="240" w:lineRule="auto"/>
        <w:ind w:left="0" w:right="-424" w:hanging="2"/>
        <w:jc w:val="both"/>
        <w:rPr>
          <w:rFonts w:ascii="Calibri" w:eastAsia="Calibri" w:hAnsi="Calibri" w:cs="Calibri"/>
          <w:sz w:val="20"/>
          <w:szCs w:val="20"/>
        </w:rPr>
      </w:pPr>
      <w:r>
        <w:rPr>
          <w:rFonts w:ascii="Calibri" w:eastAsia="Calibri" w:hAnsi="Calibri" w:cs="Calibri"/>
          <w:sz w:val="20"/>
          <w:szCs w:val="20"/>
        </w:rPr>
        <w:t xml:space="preserve">Las prórrogas para entrega de bienes o para la prestación del </w:t>
      </w:r>
      <w:proofErr w:type="gramStart"/>
      <w:r>
        <w:rPr>
          <w:rFonts w:ascii="Calibri" w:eastAsia="Calibri" w:hAnsi="Calibri" w:cs="Calibri"/>
          <w:sz w:val="20"/>
          <w:szCs w:val="20"/>
        </w:rPr>
        <w:t>servicio,  deberán</w:t>
      </w:r>
      <w:proofErr w:type="gramEnd"/>
      <w:r>
        <w:rPr>
          <w:rFonts w:ascii="Calibri" w:eastAsia="Calibri" w:hAnsi="Calibri" w:cs="Calibri"/>
          <w:sz w:val="20"/>
          <w:szCs w:val="20"/>
        </w:rPr>
        <w:t xml:space="preserve"> solicitarse en todo caso por el proveedor adjudicado, cinco días hábiles previos al vencimiento de las fechas de entrega originalmente pactadas, de lo contrario dará lugar a la negativa de la petición.</w:t>
      </w:r>
    </w:p>
    <w:p w14:paraId="33407FD5" w14:textId="77777777" w:rsidR="00E47709" w:rsidRDefault="00E47709" w:rsidP="00266E80">
      <w:pPr>
        <w:pBdr>
          <w:top w:val="nil"/>
          <w:left w:val="nil"/>
          <w:bottom w:val="nil"/>
          <w:right w:val="nil"/>
          <w:between w:val="nil"/>
        </w:pBdr>
        <w:spacing w:line="240" w:lineRule="auto"/>
        <w:ind w:left="0" w:right="-424" w:hanging="2"/>
        <w:rPr>
          <w:rFonts w:ascii="Calibri" w:eastAsia="Calibri" w:hAnsi="Calibri" w:cs="Calibri"/>
          <w:color w:val="000000"/>
          <w:sz w:val="20"/>
          <w:szCs w:val="20"/>
        </w:rPr>
      </w:pPr>
    </w:p>
    <w:p w14:paraId="4C74DDCD" w14:textId="77777777" w:rsidR="00E47709" w:rsidRDefault="00000000" w:rsidP="00266E80">
      <w:pPr>
        <w:numPr>
          <w:ilvl w:val="0"/>
          <w:numId w:val="5"/>
        </w:numPr>
        <w:ind w:left="0" w:right="-424" w:hanging="2"/>
        <w:jc w:val="both"/>
        <w:rPr>
          <w:rFonts w:ascii="Calibri" w:eastAsia="Calibri" w:hAnsi="Calibri" w:cs="Calibri"/>
          <w:sz w:val="20"/>
          <w:szCs w:val="20"/>
        </w:rPr>
      </w:pPr>
      <w:r>
        <w:rPr>
          <w:rFonts w:ascii="Calibri" w:eastAsia="Calibri" w:hAnsi="Calibri" w:cs="Calibri"/>
          <w:sz w:val="20"/>
          <w:szCs w:val="20"/>
        </w:rPr>
        <w:t xml:space="preserve">Esta Invitación se podrá ajustar al techo presupuestal dispuesto por las dependencias y/o </w:t>
      </w:r>
      <w:proofErr w:type="gramStart"/>
      <w:r>
        <w:rPr>
          <w:rFonts w:ascii="Calibri" w:eastAsia="Calibri" w:hAnsi="Calibri" w:cs="Calibri"/>
          <w:sz w:val="20"/>
          <w:szCs w:val="20"/>
        </w:rPr>
        <w:t>entidades  para</w:t>
      </w:r>
      <w:proofErr w:type="gramEnd"/>
      <w:r>
        <w:rPr>
          <w:rFonts w:ascii="Calibri" w:eastAsia="Calibri" w:hAnsi="Calibri" w:cs="Calibri"/>
          <w:sz w:val="20"/>
          <w:szCs w:val="20"/>
        </w:rPr>
        <w:t xml:space="preserve"> la compra de los bienes solicitados con relación a los precios ofertados.</w:t>
      </w:r>
    </w:p>
    <w:p w14:paraId="3A6DEFFE" w14:textId="77777777" w:rsidR="00E47709" w:rsidRDefault="00E47709" w:rsidP="00266E80">
      <w:pPr>
        <w:ind w:left="0" w:right="-424" w:hanging="2"/>
        <w:jc w:val="both"/>
        <w:rPr>
          <w:rFonts w:ascii="Calibri" w:eastAsia="Calibri" w:hAnsi="Calibri" w:cs="Calibri"/>
          <w:sz w:val="20"/>
          <w:szCs w:val="20"/>
        </w:rPr>
      </w:pPr>
    </w:p>
    <w:p w14:paraId="269CBA0B" w14:textId="77777777" w:rsidR="00E47709" w:rsidRDefault="00000000" w:rsidP="00266E80">
      <w:pPr>
        <w:numPr>
          <w:ilvl w:val="0"/>
          <w:numId w:val="5"/>
        </w:numPr>
        <w:ind w:left="0" w:right="-424" w:hanging="2"/>
        <w:jc w:val="both"/>
        <w:rPr>
          <w:rFonts w:ascii="Calibri" w:eastAsia="Calibri" w:hAnsi="Calibri" w:cs="Calibri"/>
          <w:sz w:val="20"/>
          <w:szCs w:val="20"/>
        </w:rPr>
      </w:pPr>
      <w:r>
        <w:rPr>
          <w:rFonts w:ascii="Calibri" w:eastAsia="Calibri" w:hAnsi="Calibri" w:cs="Calibri"/>
          <w:sz w:val="20"/>
          <w:szCs w:val="20"/>
        </w:rPr>
        <w:t>Las sanciones se aplicarán de conformidad a lo previsto en la Ley y Reglamento, y demás normatividad aplicable y condiciones contractuales.</w:t>
      </w:r>
    </w:p>
    <w:p w14:paraId="6599F882" w14:textId="77777777" w:rsidR="00E47709" w:rsidRDefault="00E47709" w:rsidP="00266E80">
      <w:pPr>
        <w:ind w:left="0" w:right="-424" w:hanging="2"/>
        <w:jc w:val="both"/>
        <w:rPr>
          <w:rFonts w:ascii="Calibri" w:eastAsia="Calibri" w:hAnsi="Calibri" w:cs="Calibri"/>
          <w:sz w:val="20"/>
          <w:szCs w:val="20"/>
        </w:rPr>
      </w:pPr>
    </w:p>
    <w:p w14:paraId="5EDF7C20" w14:textId="77777777" w:rsidR="00E47709" w:rsidRDefault="00000000" w:rsidP="00266E80">
      <w:pPr>
        <w:numPr>
          <w:ilvl w:val="0"/>
          <w:numId w:val="5"/>
        </w:numPr>
        <w:ind w:left="0" w:right="-424" w:hanging="2"/>
        <w:jc w:val="both"/>
        <w:rPr>
          <w:rFonts w:ascii="Calibri" w:eastAsia="Calibri" w:hAnsi="Calibri" w:cs="Calibri"/>
          <w:sz w:val="20"/>
          <w:szCs w:val="20"/>
        </w:rPr>
      </w:pPr>
      <w:r>
        <w:rPr>
          <w:rFonts w:ascii="Calibri" w:eastAsia="Calibri" w:hAnsi="Calibri" w:cs="Calibri"/>
          <w:sz w:val="20"/>
          <w:szCs w:val="20"/>
        </w:rPr>
        <w:t>Los proveedores que cometan la infracción establecida en la fracción II del artículo 125 de la Ley, serán sancionados con una multa por un importe equivalente de veinte a quinientas unidades de medida y actualización vigentes elevadas al mes de conformidad con lo previsto en la Unidad de Medida y Actualización emitida por el Instituto Nacional de Estadística y Geografía, publicada en el Diario Oficial de la Federación el 10 de enero de 2018, así como inhabilitación temporal para participar en los procedimientos de contratación y celebrar contratos según lo dispone el artículo 127 de la Ley. De dicha sanción, hará los cálculos la Secretaría de Finanzas, a través del área del soporte de pago pudiendo hacerla efectiva de los saldos a favor que quedaran en la liquidación, y en caso contrario hará efectivas las garantías otorgadas. Lo anterior sin perjuicio de la pena convencional, la cual se determinará aplicando 2% sobre el valor de los bienes no suministrados por cada semana y/o el porcentaje que corresponda por fracción de semana de atraso a partir de la fecha de vencimiento en los plazos pactados, dicha sanción será aplicada por la Secretaría de Finanzas o el órgano de administración de la entidad solicitante según corresponda. Lo anterior sin perjuicio de lo previsto en el artículo 40 de la Ley.</w:t>
      </w:r>
    </w:p>
    <w:p w14:paraId="3EA9BCDB" w14:textId="77777777" w:rsidR="00E47709" w:rsidRDefault="00E47709" w:rsidP="00266E80">
      <w:pPr>
        <w:ind w:left="0" w:right="-424" w:hanging="2"/>
        <w:jc w:val="both"/>
        <w:rPr>
          <w:rFonts w:ascii="Calibri" w:eastAsia="Calibri" w:hAnsi="Calibri" w:cs="Calibri"/>
          <w:sz w:val="20"/>
          <w:szCs w:val="20"/>
        </w:rPr>
      </w:pPr>
    </w:p>
    <w:p w14:paraId="10BEE03F" w14:textId="77777777" w:rsidR="00E47709" w:rsidRDefault="00000000" w:rsidP="00266E80">
      <w:pPr>
        <w:numPr>
          <w:ilvl w:val="0"/>
          <w:numId w:val="5"/>
        </w:numPr>
        <w:ind w:left="0" w:right="-424" w:hanging="2"/>
        <w:jc w:val="both"/>
        <w:rPr>
          <w:rFonts w:ascii="Calibri" w:eastAsia="Calibri" w:hAnsi="Calibri" w:cs="Calibri"/>
          <w:sz w:val="20"/>
          <w:szCs w:val="20"/>
        </w:rPr>
      </w:pPr>
      <w:r>
        <w:rPr>
          <w:rFonts w:ascii="Calibri" w:eastAsia="Calibri" w:hAnsi="Calibri" w:cs="Calibri"/>
          <w:sz w:val="20"/>
          <w:szCs w:val="20"/>
        </w:rPr>
        <w:t>Los participantes que incurran en las infracciones señaladas en el artículo 125 de la Ley, serán sancionados en lo previsto en el artículo 127, sin perjuicio de las demás sanciones previstas en la misma y demás normatividad aplicable, y condiciones contractuales.</w:t>
      </w:r>
    </w:p>
    <w:p w14:paraId="05AD9DB1" w14:textId="77777777" w:rsidR="00E47709" w:rsidRDefault="00E47709" w:rsidP="00266E80">
      <w:pPr>
        <w:pBdr>
          <w:top w:val="nil"/>
          <w:left w:val="nil"/>
          <w:bottom w:val="nil"/>
          <w:right w:val="nil"/>
          <w:between w:val="nil"/>
        </w:pBdr>
        <w:spacing w:line="240" w:lineRule="auto"/>
        <w:ind w:left="0" w:right="-424" w:hanging="2"/>
        <w:rPr>
          <w:rFonts w:ascii="Calibri" w:eastAsia="Calibri" w:hAnsi="Calibri" w:cs="Calibri"/>
          <w:color w:val="000000"/>
          <w:sz w:val="20"/>
          <w:szCs w:val="20"/>
        </w:rPr>
      </w:pPr>
    </w:p>
    <w:p w14:paraId="708749BE" w14:textId="77777777" w:rsidR="00E47709" w:rsidRDefault="00000000" w:rsidP="00266E80">
      <w:pPr>
        <w:numPr>
          <w:ilvl w:val="0"/>
          <w:numId w:val="5"/>
        </w:numPr>
        <w:ind w:left="0" w:right="-424" w:hanging="2"/>
        <w:jc w:val="both"/>
        <w:rPr>
          <w:rFonts w:ascii="Calibri" w:eastAsia="Calibri" w:hAnsi="Calibri" w:cs="Calibri"/>
          <w:sz w:val="20"/>
          <w:szCs w:val="20"/>
        </w:rPr>
      </w:pPr>
      <w:r>
        <w:rPr>
          <w:rFonts w:ascii="Calibri" w:eastAsia="Calibri" w:hAnsi="Calibri" w:cs="Calibri"/>
          <w:sz w:val="20"/>
          <w:szCs w:val="20"/>
        </w:rPr>
        <w:t>Podrá ser motivo de rescisión de contrato cuando el participante incurra en cualquiera de las infracciones previstas en la Ley.</w:t>
      </w:r>
    </w:p>
    <w:p w14:paraId="1124F1F1" w14:textId="77777777" w:rsidR="00E47709" w:rsidRDefault="00E47709" w:rsidP="00266E80">
      <w:pPr>
        <w:ind w:left="0" w:right="-424" w:hanging="2"/>
        <w:jc w:val="both"/>
        <w:rPr>
          <w:rFonts w:ascii="Calibri" w:eastAsia="Calibri" w:hAnsi="Calibri" w:cs="Calibri"/>
          <w:sz w:val="20"/>
          <w:szCs w:val="20"/>
        </w:rPr>
      </w:pPr>
    </w:p>
    <w:p w14:paraId="51625E07" w14:textId="77777777" w:rsidR="00E47709" w:rsidRDefault="00000000" w:rsidP="00266E80">
      <w:pPr>
        <w:numPr>
          <w:ilvl w:val="0"/>
          <w:numId w:val="5"/>
        </w:numPr>
        <w:ind w:left="0" w:right="-424" w:hanging="2"/>
        <w:jc w:val="both"/>
        <w:rPr>
          <w:rFonts w:ascii="Calibri" w:eastAsia="Calibri" w:hAnsi="Calibri" w:cs="Calibri"/>
          <w:sz w:val="20"/>
          <w:szCs w:val="20"/>
        </w:rPr>
      </w:pPr>
      <w:r>
        <w:rPr>
          <w:rFonts w:ascii="Calibri" w:eastAsia="Calibri" w:hAnsi="Calibri" w:cs="Calibri"/>
          <w:sz w:val="20"/>
          <w:szCs w:val="20"/>
        </w:rPr>
        <w:t xml:space="preserve">Todos los archivos ingresados a través de </w:t>
      </w:r>
      <w:proofErr w:type="spellStart"/>
      <w:r>
        <w:rPr>
          <w:rFonts w:ascii="Calibri" w:eastAsia="Calibri" w:hAnsi="Calibri" w:cs="Calibri"/>
          <w:sz w:val="20"/>
          <w:szCs w:val="20"/>
        </w:rPr>
        <w:t>e·compras</w:t>
      </w:r>
      <w:proofErr w:type="spellEnd"/>
      <w:r>
        <w:rPr>
          <w:rFonts w:ascii="Calibri" w:eastAsia="Calibri" w:hAnsi="Calibri" w:cs="Calibri"/>
          <w:sz w:val="20"/>
          <w:szCs w:val="20"/>
        </w:rPr>
        <w:t xml:space="preserve"> deberán ser nombrados </w:t>
      </w:r>
      <w:proofErr w:type="gramStart"/>
      <w:r>
        <w:rPr>
          <w:rFonts w:ascii="Calibri" w:eastAsia="Calibri" w:hAnsi="Calibri" w:cs="Calibri"/>
          <w:sz w:val="20"/>
          <w:szCs w:val="20"/>
        </w:rPr>
        <w:t>de acuerdo a</w:t>
      </w:r>
      <w:proofErr w:type="gramEnd"/>
      <w:r>
        <w:rPr>
          <w:rFonts w:ascii="Calibri" w:eastAsia="Calibri" w:hAnsi="Calibri" w:cs="Calibri"/>
          <w:sz w:val="20"/>
          <w:szCs w:val="20"/>
        </w:rPr>
        <w:t xml:space="preserve"> la nomenclatura especificada al final de cada punto. (Ejemplo: 1_AB_#</w:t>
      </w:r>
      <w:proofErr w:type="gramStart"/>
      <w:r>
        <w:rPr>
          <w:rFonts w:ascii="Calibri" w:eastAsia="Calibri" w:hAnsi="Calibri" w:cs="Calibri"/>
          <w:sz w:val="20"/>
          <w:szCs w:val="20"/>
        </w:rPr>
        <w:t>proveedor.*</w:t>
      </w:r>
      <w:proofErr w:type="gramEnd"/>
      <w:r>
        <w:rPr>
          <w:rFonts w:ascii="Calibri" w:eastAsia="Calibri" w:hAnsi="Calibri" w:cs="Calibri"/>
          <w:sz w:val="20"/>
          <w:szCs w:val="20"/>
        </w:rPr>
        <w:t xml:space="preserve">) </w:t>
      </w:r>
    </w:p>
    <w:p w14:paraId="45BE0437" w14:textId="77777777" w:rsidR="00E47709" w:rsidRDefault="00E47709" w:rsidP="00266E80">
      <w:pPr>
        <w:pBdr>
          <w:top w:val="nil"/>
          <w:left w:val="nil"/>
          <w:bottom w:val="nil"/>
          <w:right w:val="nil"/>
          <w:between w:val="nil"/>
        </w:pBdr>
        <w:spacing w:line="240" w:lineRule="auto"/>
        <w:ind w:left="0" w:right="-424" w:hanging="2"/>
        <w:jc w:val="both"/>
        <w:rPr>
          <w:rFonts w:ascii="Calibri" w:eastAsia="Calibri" w:hAnsi="Calibri" w:cs="Calibri"/>
          <w:color w:val="000000"/>
          <w:sz w:val="20"/>
          <w:szCs w:val="20"/>
        </w:rPr>
      </w:pPr>
    </w:p>
    <w:p w14:paraId="25B48B5F" w14:textId="77777777" w:rsidR="00E47709" w:rsidRDefault="00000000" w:rsidP="00266E80">
      <w:pPr>
        <w:pBdr>
          <w:top w:val="nil"/>
          <w:left w:val="nil"/>
          <w:bottom w:val="nil"/>
          <w:right w:val="nil"/>
          <w:between w:val="nil"/>
        </w:pBdr>
        <w:spacing w:line="240" w:lineRule="auto"/>
        <w:ind w:left="0" w:right="-424" w:hanging="2"/>
        <w:jc w:val="both"/>
        <w:rPr>
          <w:rFonts w:ascii="Calibri" w:eastAsia="Calibri" w:hAnsi="Calibri" w:cs="Calibri"/>
          <w:color w:val="000000"/>
          <w:sz w:val="20"/>
          <w:szCs w:val="20"/>
        </w:rPr>
      </w:pPr>
      <w:r>
        <w:rPr>
          <w:rFonts w:ascii="Calibri" w:eastAsia="Calibri" w:hAnsi="Calibri" w:cs="Calibri"/>
          <w:b/>
          <w:i/>
          <w:color w:val="000000"/>
          <w:sz w:val="20"/>
          <w:szCs w:val="20"/>
        </w:rPr>
        <w:t>En el que (1) “Significa el punto solicitado de la invitación”; (AB) “Significa Anexo AB”; (#Proveedor) “Significa el número de Registro en el Padrón Estatal de Proveedores que consta de 5 dígitos” y (*) “Significa la extensión del archivo la cual podrá ser .</w:t>
      </w:r>
      <w:proofErr w:type="spellStart"/>
      <w:r>
        <w:rPr>
          <w:rFonts w:ascii="Calibri" w:eastAsia="Calibri" w:hAnsi="Calibri" w:cs="Calibri"/>
          <w:b/>
          <w:i/>
          <w:color w:val="000000"/>
          <w:sz w:val="20"/>
          <w:szCs w:val="20"/>
        </w:rPr>
        <w:t>doc</w:t>
      </w:r>
      <w:proofErr w:type="spellEnd"/>
      <w:r>
        <w:rPr>
          <w:rFonts w:ascii="Calibri" w:eastAsia="Calibri" w:hAnsi="Calibri" w:cs="Calibri"/>
          <w:b/>
          <w:i/>
          <w:color w:val="000000"/>
          <w:sz w:val="20"/>
          <w:szCs w:val="20"/>
        </w:rPr>
        <w:t>, .</w:t>
      </w:r>
      <w:proofErr w:type="spellStart"/>
      <w:r>
        <w:rPr>
          <w:rFonts w:ascii="Calibri" w:eastAsia="Calibri" w:hAnsi="Calibri" w:cs="Calibri"/>
          <w:b/>
          <w:i/>
          <w:color w:val="000000"/>
          <w:sz w:val="20"/>
          <w:szCs w:val="20"/>
        </w:rPr>
        <w:t>ppt</w:t>
      </w:r>
      <w:proofErr w:type="spellEnd"/>
      <w:r>
        <w:rPr>
          <w:rFonts w:ascii="Calibri" w:eastAsia="Calibri" w:hAnsi="Calibri" w:cs="Calibri"/>
          <w:b/>
          <w:i/>
          <w:color w:val="000000"/>
          <w:sz w:val="20"/>
          <w:szCs w:val="20"/>
        </w:rPr>
        <w:t>, .xls y .</w:t>
      </w:r>
      <w:proofErr w:type="spellStart"/>
      <w:r>
        <w:rPr>
          <w:rFonts w:ascii="Calibri" w:eastAsia="Calibri" w:hAnsi="Calibri" w:cs="Calibri"/>
          <w:b/>
          <w:i/>
          <w:color w:val="000000"/>
          <w:sz w:val="20"/>
          <w:szCs w:val="20"/>
        </w:rPr>
        <w:t>pdf</w:t>
      </w:r>
      <w:proofErr w:type="spellEnd"/>
      <w:r>
        <w:rPr>
          <w:rFonts w:ascii="Calibri" w:eastAsia="Calibri" w:hAnsi="Calibri" w:cs="Calibri"/>
          <w:b/>
          <w:i/>
          <w:color w:val="000000"/>
          <w:sz w:val="20"/>
          <w:szCs w:val="20"/>
        </w:rPr>
        <w:t xml:space="preserve">”, </w:t>
      </w:r>
      <w:proofErr w:type="gramStart"/>
      <w:r>
        <w:rPr>
          <w:rFonts w:ascii="Calibri" w:eastAsia="Calibri" w:hAnsi="Calibri" w:cs="Calibri"/>
          <w:b/>
          <w:i/>
          <w:color w:val="000000"/>
          <w:sz w:val="20"/>
          <w:szCs w:val="20"/>
        </w:rPr>
        <w:t>de acuerdo al</w:t>
      </w:r>
      <w:proofErr w:type="gramEnd"/>
      <w:r>
        <w:rPr>
          <w:rFonts w:ascii="Calibri" w:eastAsia="Calibri" w:hAnsi="Calibri" w:cs="Calibri"/>
          <w:b/>
          <w:i/>
          <w:color w:val="000000"/>
          <w:sz w:val="20"/>
          <w:szCs w:val="20"/>
        </w:rPr>
        <w:t xml:space="preserve"> ejemplo quedaría de la siguiente manera: 1_AB_39999.doc</w:t>
      </w:r>
    </w:p>
    <w:p w14:paraId="1A5389BD" w14:textId="77777777" w:rsidR="00E47709" w:rsidRDefault="00E47709">
      <w:pPr>
        <w:pBdr>
          <w:top w:val="nil"/>
          <w:left w:val="nil"/>
          <w:bottom w:val="nil"/>
          <w:right w:val="nil"/>
          <w:between w:val="nil"/>
        </w:pBdr>
        <w:spacing w:line="240" w:lineRule="auto"/>
        <w:ind w:left="0" w:right="-376" w:hanging="2"/>
        <w:jc w:val="both"/>
        <w:rPr>
          <w:rFonts w:ascii="Calibri" w:eastAsia="Calibri" w:hAnsi="Calibri" w:cs="Calibri"/>
          <w:color w:val="000000"/>
          <w:sz w:val="20"/>
          <w:szCs w:val="20"/>
          <w:highlight w:val="magenta"/>
        </w:rPr>
      </w:pPr>
    </w:p>
    <w:p w14:paraId="11D7E36A" w14:textId="77777777" w:rsidR="00E47709" w:rsidRDefault="00000000">
      <w:pPr>
        <w:shd w:val="clear" w:color="auto" w:fill="0000FF"/>
        <w:ind w:left="0" w:right="-376" w:hanging="2"/>
        <w:jc w:val="center"/>
        <w:rPr>
          <w:rFonts w:ascii="Calibri" w:eastAsia="Calibri" w:hAnsi="Calibri" w:cs="Calibri"/>
        </w:rPr>
      </w:pPr>
      <w:r>
        <w:rPr>
          <w:rFonts w:ascii="Calibri" w:eastAsia="Calibri" w:hAnsi="Calibri" w:cs="Calibri"/>
          <w:b/>
        </w:rPr>
        <w:t xml:space="preserve">VI. ASPECTOS GENERALES </w:t>
      </w:r>
    </w:p>
    <w:p w14:paraId="223C257D" w14:textId="77777777" w:rsidR="00E47709" w:rsidRDefault="00E47709">
      <w:pPr>
        <w:ind w:left="0" w:right="-376" w:hanging="2"/>
        <w:jc w:val="both"/>
        <w:rPr>
          <w:rFonts w:ascii="Calibri" w:eastAsia="Calibri" w:hAnsi="Calibri" w:cs="Calibri"/>
          <w:sz w:val="20"/>
          <w:szCs w:val="20"/>
        </w:rPr>
      </w:pPr>
    </w:p>
    <w:p w14:paraId="7876E6ED" w14:textId="77777777" w:rsidR="00E47709" w:rsidRDefault="00000000" w:rsidP="00266E80">
      <w:pPr>
        <w:numPr>
          <w:ilvl w:val="0"/>
          <w:numId w:val="6"/>
        </w:numPr>
        <w:ind w:left="0" w:right="-424" w:hanging="2"/>
        <w:jc w:val="both"/>
        <w:rPr>
          <w:rFonts w:ascii="Calibri" w:eastAsia="Calibri" w:hAnsi="Calibri" w:cs="Calibri"/>
          <w:sz w:val="20"/>
          <w:szCs w:val="20"/>
        </w:rPr>
      </w:pPr>
      <w:r>
        <w:rPr>
          <w:rFonts w:ascii="Calibri" w:eastAsia="Calibri" w:hAnsi="Calibri" w:cs="Calibri"/>
          <w:sz w:val="20"/>
          <w:szCs w:val="20"/>
        </w:rPr>
        <w:t xml:space="preserve">No se aceptarán modificaciones en las cotizaciones presentadas después de la fecha y hora límite de registro de propuestas, aun cuando sean errores involuntarios por parte del o la participante o de terceros. </w:t>
      </w:r>
    </w:p>
    <w:p w14:paraId="04860CFC" w14:textId="77777777" w:rsidR="00E47709" w:rsidRDefault="00E47709" w:rsidP="00266E80">
      <w:pPr>
        <w:ind w:left="0" w:right="-424" w:hanging="2"/>
        <w:jc w:val="both"/>
        <w:rPr>
          <w:rFonts w:ascii="Calibri" w:eastAsia="Calibri" w:hAnsi="Calibri" w:cs="Calibri"/>
          <w:sz w:val="20"/>
          <w:szCs w:val="20"/>
        </w:rPr>
      </w:pPr>
    </w:p>
    <w:p w14:paraId="25ACCED4" w14:textId="7F30880E" w:rsidR="00E47709" w:rsidRDefault="00000000" w:rsidP="00266E80">
      <w:pPr>
        <w:numPr>
          <w:ilvl w:val="0"/>
          <w:numId w:val="6"/>
        </w:numPr>
        <w:ind w:left="0" w:right="-424" w:hanging="2"/>
        <w:jc w:val="both"/>
        <w:rPr>
          <w:rFonts w:ascii="Calibri" w:eastAsia="Calibri" w:hAnsi="Calibri" w:cs="Calibri"/>
          <w:sz w:val="20"/>
          <w:szCs w:val="20"/>
        </w:rPr>
      </w:pPr>
      <w:r>
        <w:rPr>
          <w:rFonts w:ascii="Calibri" w:eastAsia="Calibri" w:hAnsi="Calibri" w:cs="Calibri"/>
          <w:sz w:val="20"/>
          <w:szCs w:val="20"/>
        </w:rPr>
        <w:t xml:space="preserve">El manual de uso de </w:t>
      </w:r>
      <w:proofErr w:type="spellStart"/>
      <w:r>
        <w:rPr>
          <w:rFonts w:ascii="Calibri" w:eastAsia="Calibri" w:hAnsi="Calibri" w:cs="Calibri"/>
          <w:sz w:val="20"/>
          <w:szCs w:val="20"/>
        </w:rPr>
        <w:t>e·compras</w:t>
      </w:r>
      <w:proofErr w:type="spellEnd"/>
      <w:r>
        <w:rPr>
          <w:rFonts w:ascii="Calibri" w:eastAsia="Calibri" w:hAnsi="Calibri" w:cs="Calibri"/>
          <w:sz w:val="20"/>
          <w:szCs w:val="20"/>
        </w:rPr>
        <w:t xml:space="preserve"> se encuentra a disposición de los licitantes participantes en la siguiente liga:  </w:t>
      </w:r>
      <w:hyperlink r:id="rId22">
        <w:r w:rsidR="00E47709">
          <w:rPr>
            <w:rFonts w:ascii="Calibri" w:eastAsia="Calibri" w:hAnsi="Calibri" w:cs="Calibri"/>
            <w:b/>
            <w:color w:val="0000FF"/>
            <w:sz w:val="20"/>
            <w:szCs w:val="20"/>
            <w:u w:val="single"/>
          </w:rPr>
          <w:t>https://pseig.guanajuato.gob.mx:9100/irj/portal</w:t>
        </w:r>
      </w:hyperlink>
      <w:r>
        <w:rPr>
          <w:rFonts w:ascii="Calibri" w:eastAsia="Calibri" w:hAnsi="Calibri" w:cs="Calibri"/>
          <w:b/>
          <w:color w:val="0000FF"/>
          <w:sz w:val="20"/>
          <w:szCs w:val="20"/>
          <w:u w:val="single"/>
        </w:rPr>
        <w:t xml:space="preserve">, </w:t>
      </w:r>
      <w:r>
        <w:rPr>
          <w:rFonts w:ascii="Calibri" w:eastAsia="Calibri" w:hAnsi="Calibri" w:cs="Calibri"/>
          <w:color w:val="0000FF"/>
          <w:sz w:val="20"/>
          <w:szCs w:val="20"/>
          <w:u w:val="single"/>
        </w:rPr>
        <w:t>en el apartado de “Ayuda”.</w:t>
      </w:r>
      <w:r>
        <w:rPr>
          <w:rFonts w:ascii="Calibri" w:eastAsia="Calibri" w:hAnsi="Calibri" w:cs="Calibri"/>
          <w:b/>
          <w:color w:val="0000FF"/>
          <w:sz w:val="20"/>
          <w:szCs w:val="20"/>
          <w:u w:val="single"/>
        </w:rPr>
        <w:t xml:space="preserve"> </w:t>
      </w:r>
      <w:r>
        <w:rPr>
          <w:rFonts w:ascii="Calibri" w:eastAsia="Calibri" w:hAnsi="Calibri" w:cs="Calibri"/>
          <w:sz w:val="20"/>
          <w:szCs w:val="20"/>
        </w:rPr>
        <w:t xml:space="preserve"> En caso de tener alguna duda o problema para </w:t>
      </w:r>
      <w:proofErr w:type="spellStart"/>
      <w:r>
        <w:rPr>
          <w:rFonts w:ascii="Calibri" w:eastAsia="Calibri" w:hAnsi="Calibri" w:cs="Calibri"/>
          <w:sz w:val="20"/>
          <w:szCs w:val="20"/>
        </w:rPr>
        <w:t>accesar</w:t>
      </w:r>
      <w:proofErr w:type="spellEnd"/>
      <w:r>
        <w:rPr>
          <w:rFonts w:ascii="Calibri" w:eastAsia="Calibri" w:hAnsi="Calibri" w:cs="Calibri"/>
          <w:sz w:val="20"/>
          <w:szCs w:val="20"/>
        </w:rPr>
        <w:t xml:space="preserve"> su propuesta técnica y económica a través del portal </w:t>
      </w:r>
      <w:proofErr w:type="spellStart"/>
      <w:r>
        <w:rPr>
          <w:rFonts w:ascii="Calibri" w:eastAsia="Calibri" w:hAnsi="Calibri" w:cs="Calibri"/>
          <w:sz w:val="20"/>
          <w:szCs w:val="20"/>
        </w:rPr>
        <w:t>e·compras</w:t>
      </w:r>
      <w:proofErr w:type="spellEnd"/>
      <w:r>
        <w:rPr>
          <w:rFonts w:ascii="Calibri" w:eastAsia="Calibri" w:hAnsi="Calibri" w:cs="Calibri"/>
          <w:sz w:val="20"/>
          <w:szCs w:val="20"/>
        </w:rPr>
        <w:t xml:space="preserve">, podrá comunicarse al teléfono 01 (473) 7351579 </w:t>
      </w:r>
      <w:hyperlink r:id="rId23">
        <w:r w:rsidR="00E47709">
          <w:rPr>
            <w:rFonts w:ascii="Calibri" w:eastAsia="Calibri" w:hAnsi="Calibri" w:cs="Calibri"/>
            <w:b/>
            <w:color w:val="0000FF"/>
            <w:sz w:val="20"/>
            <w:szCs w:val="20"/>
            <w:u w:val="single"/>
          </w:rPr>
          <w:t>servicioti@guanajuato.gob.mx</w:t>
        </w:r>
      </w:hyperlink>
      <w:r>
        <w:rPr>
          <w:rFonts w:ascii="Calibri" w:eastAsia="Calibri" w:hAnsi="Calibri" w:cs="Calibri"/>
          <w:sz w:val="20"/>
          <w:szCs w:val="20"/>
        </w:rPr>
        <w:t>, haciendo referencia al número de licitación</w:t>
      </w:r>
      <w:r w:rsidR="002E583E">
        <w:rPr>
          <w:rFonts w:ascii="Calibri" w:eastAsia="Calibri" w:hAnsi="Calibri" w:cs="Calibri"/>
          <w:sz w:val="20"/>
          <w:szCs w:val="20"/>
        </w:rPr>
        <w:t xml:space="preserve"> </w:t>
      </w:r>
      <w:r w:rsidR="002E583E" w:rsidRPr="002E583E">
        <w:rPr>
          <w:rFonts w:ascii="Calibri" w:eastAsia="Calibri" w:hAnsi="Calibri" w:cs="Calibri"/>
          <w:b/>
          <w:bCs/>
          <w:sz w:val="20"/>
          <w:szCs w:val="20"/>
        </w:rPr>
        <w:t>7300003660</w:t>
      </w:r>
      <w:r>
        <w:rPr>
          <w:rFonts w:ascii="Calibri" w:eastAsia="Calibri" w:hAnsi="Calibri" w:cs="Calibri"/>
          <w:sz w:val="20"/>
          <w:szCs w:val="20"/>
        </w:rPr>
        <w:t xml:space="preserve">, siendo de la absoluta responsabilidad del licitante participante la presentación de sus propuestas en tiempo y forma. </w:t>
      </w:r>
      <w:r>
        <w:rPr>
          <w:rFonts w:ascii="Calibri" w:eastAsia="Calibri" w:hAnsi="Calibri" w:cs="Calibri"/>
          <w:b/>
          <w:sz w:val="20"/>
          <w:szCs w:val="20"/>
        </w:rPr>
        <w:t xml:space="preserve">Aplica si presenta oferta en la modalidad electrónica.  </w:t>
      </w:r>
    </w:p>
    <w:p w14:paraId="71876617" w14:textId="77777777" w:rsidR="00E47709" w:rsidRDefault="00E47709" w:rsidP="00266E80">
      <w:pPr>
        <w:ind w:left="0" w:right="-424" w:hanging="2"/>
        <w:jc w:val="both"/>
        <w:rPr>
          <w:rFonts w:ascii="Calibri" w:eastAsia="Calibri" w:hAnsi="Calibri" w:cs="Calibri"/>
          <w:b/>
          <w:sz w:val="20"/>
          <w:szCs w:val="20"/>
        </w:rPr>
      </w:pPr>
    </w:p>
    <w:p w14:paraId="726480B4" w14:textId="77777777" w:rsidR="00E47709" w:rsidRDefault="00000000" w:rsidP="00266E80">
      <w:pPr>
        <w:numPr>
          <w:ilvl w:val="0"/>
          <w:numId w:val="6"/>
        </w:numPr>
        <w:ind w:left="0" w:right="-424" w:hanging="2"/>
        <w:jc w:val="both"/>
        <w:rPr>
          <w:rFonts w:ascii="Calibri" w:eastAsia="Calibri" w:hAnsi="Calibri" w:cs="Calibri"/>
          <w:sz w:val="20"/>
          <w:szCs w:val="20"/>
        </w:rPr>
      </w:pPr>
      <w:r>
        <w:rPr>
          <w:rFonts w:ascii="Calibri" w:eastAsia="Calibri" w:hAnsi="Calibri" w:cs="Calibri"/>
          <w:sz w:val="20"/>
          <w:szCs w:val="20"/>
        </w:rPr>
        <w:t xml:space="preserve">La </w:t>
      </w:r>
      <w:r>
        <w:rPr>
          <w:rFonts w:ascii="Calibri" w:eastAsia="Calibri" w:hAnsi="Calibri" w:cs="Calibri"/>
          <w:sz w:val="20"/>
          <w:szCs w:val="20"/>
          <w:highlight w:val="white"/>
        </w:rPr>
        <w:t>Dirección podrá cuando lo considere conveniente, solicitar aclaraciones de las ofertas en los términos de Ley, a fin de evaluar las capacidades legales, administrativas, técnicas y financieras u otras de los participantes, ya sea solicitando la información o haciendo visitas a los mismos. De no atenderse lo anterior, será descalificado el participante.</w:t>
      </w:r>
    </w:p>
    <w:p w14:paraId="14AA7F71" w14:textId="77777777" w:rsidR="00E47709" w:rsidRDefault="00E47709" w:rsidP="00266E80">
      <w:pPr>
        <w:ind w:left="0" w:right="-424" w:hanging="2"/>
        <w:jc w:val="both"/>
        <w:rPr>
          <w:rFonts w:ascii="Calibri" w:eastAsia="Calibri" w:hAnsi="Calibri" w:cs="Calibri"/>
          <w:sz w:val="20"/>
          <w:szCs w:val="20"/>
          <w:highlight w:val="white"/>
        </w:rPr>
      </w:pPr>
    </w:p>
    <w:p w14:paraId="6BE7C3E0" w14:textId="77777777" w:rsidR="00E47709" w:rsidRDefault="00000000" w:rsidP="00266E80">
      <w:pPr>
        <w:numPr>
          <w:ilvl w:val="0"/>
          <w:numId w:val="6"/>
        </w:numPr>
        <w:ind w:left="0" w:right="-424" w:hanging="2"/>
        <w:jc w:val="both"/>
        <w:rPr>
          <w:rFonts w:ascii="Calibri" w:eastAsia="Calibri" w:hAnsi="Calibri" w:cs="Calibri"/>
          <w:sz w:val="20"/>
          <w:szCs w:val="20"/>
          <w:highlight w:val="white"/>
        </w:rPr>
      </w:pPr>
      <w:r>
        <w:rPr>
          <w:rFonts w:ascii="Calibri" w:eastAsia="Calibri" w:hAnsi="Calibri" w:cs="Calibri"/>
          <w:sz w:val="20"/>
          <w:szCs w:val="20"/>
          <w:highlight w:val="white"/>
        </w:rPr>
        <w:t xml:space="preserve">La Dirección no se hace responsable de cualquier inconveniente sobre el registro de las propuestas, por lo tanto, será responsabilidad del participante la correcta presentación de </w:t>
      </w:r>
      <w:proofErr w:type="gramStart"/>
      <w:r>
        <w:rPr>
          <w:rFonts w:ascii="Calibri" w:eastAsia="Calibri" w:hAnsi="Calibri" w:cs="Calibri"/>
          <w:sz w:val="20"/>
          <w:szCs w:val="20"/>
          <w:highlight w:val="white"/>
        </w:rPr>
        <w:t>las mismas</w:t>
      </w:r>
      <w:proofErr w:type="gramEnd"/>
      <w:r>
        <w:rPr>
          <w:rFonts w:ascii="Calibri" w:eastAsia="Calibri" w:hAnsi="Calibri" w:cs="Calibri"/>
          <w:sz w:val="20"/>
          <w:szCs w:val="20"/>
          <w:highlight w:val="white"/>
        </w:rPr>
        <w:t>.</w:t>
      </w:r>
    </w:p>
    <w:p w14:paraId="35526090" w14:textId="77777777" w:rsidR="00E47709" w:rsidRDefault="00E47709" w:rsidP="00266E80">
      <w:pPr>
        <w:ind w:left="0" w:right="-424" w:hanging="2"/>
        <w:jc w:val="both"/>
        <w:rPr>
          <w:rFonts w:ascii="Calibri" w:eastAsia="Calibri" w:hAnsi="Calibri" w:cs="Calibri"/>
          <w:sz w:val="20"/>
          <w:szCs w:val="20"/>
          <w:highlight w:val="white"/>
        </w:rPr>
      </w:pPr>
    </w:p>
    <w:p w14:paraId="344F3547" w14:textId="77777777" w:rsidR="00E47709" w:rsidRDefault="00000000" w:rsidP="00266E80">
      <w:pPr>
        <w:numPr>
          <w:ilvl w:val="0"/>
          <w:numId w:val="6"/>
        </w:numPr>
        <w:ind w:left="0" w:right="-424" w:hanging="2"/>
        <w:jc w:val="both"/>
        <w:rPr>
          <w:rFonts w:ascii="Calibri" w:eastAsia="Calibri" w:hAnsi="Calibri" w:cs="Calibri"/>
          <w:sz w:val="20"/>
          <w:szCs w:val="20"/>
          <w:highlight w:val="white"/>
        </w:rPr>
      </w:pPr>
      <w:r>
        <w:rPr>
          <w:rFonts w:ascii="Calibri" w:eastAsia="Calibri" w:hAnsi="Calibri" w:cs="Calibri"/>
          <w:sz w:val="20"/>
          <w:szCs w:val="20"/>
          <w:highlight w:val="white"/>
        </w:rPr>
        <w:t>En caso necesario, los participantes tendrán la obligación de proporcionar todas las facilidades que requieran los órganos de control en el ejercicio de sus facultades.</w:t>
      </w:r>
      <w:r>
        <w:rPr>
          <w:rFonts w:ascii="Calibri" w:eastAsia="Calibri" w:hAnsi="Calibri" w:cs="Calibri"/>
          <w:sz w:val="20"/>
          <w:szCs w:val="20"/>
          <w:highlight w:val="cyan"/>
        </w:rPr>
        <w:t xml:space="preserve"> </w:t>
      </w:r>
    </w:p>
    <w:p w14:paraId="5DBBAAC6" w14:textId="77777777" w:rsidR="00E47709" w:rsidRDefault="00E47709" w:rsidP="00266E80">
      <w:pPr>
        <w:ind w:left="0" w:right="-424" w:hanging="2"/>
        <w:jc w:val="both"/>
        <w:rPr>
          <w:rFonts w:ascii="Calibri" w:eastAsia="Calibri" w:hAnsi="Calibri" w:cs="Calibri"/>
          <w:sz w:val="20"/>
          <w:szCs w:val="20"/>
          <w:highlight w:val="white"/>
        </w:rPr>
      </w:pPr>
    </w:p>
    <w:p w14:paraId="039360CC" w14:textId="77777777" w:rsidR="00E47709" w:rsidRDefault="00000000" w:rsidP="00266E80">
      <w:pPr>
        <w:numPr>
          <w:ilvl w:val="0"/>
          <w:numId w:val="6"/>
        </w:numPr>
        <w:ind w:left="0" w:right="-424" w:hanging="2"/>
        <w:jc w:val="both"/>
        <w:rPr>
          <w:rFonts w:ascii="Calibri" w:eastAsia="Calibri" w:hAnsi="Calibri" w:cs="Calibri"/>
          <w:sz w:val="20"/>
          <w:szCs w:val="20"/>
          <w:highlight w:val="white"/>
        </w:rPr>
      </w:pPr>
      <w:bookmarkStart w:id="3" w:name="_heading=h.30j0zll" w:colFirst="0" w:colLast="0"/>
      <w:bookmarkEnd w:id="3"/>
      <w:r>
        <w:rPr>
          <w:rFonts w:ascii="Calibri" w:eastAsia="Calibri" w:hAnsi="Calibri" w:cs="Calibri"/>
          <w:sz w:val="20"/>
          <w:szCs w:val="20"/>
          <w:highlight w:val="white"/>
        </w:rPr>
        <w:t>Una vez determinado el resultado de la(s) adjudicación(es) correspondiente(s) será publicado en las páginas electrónicas,</w:t>
      </w:r>
      <w:hyperlink r:id="rId24">
        <w:r w:rsidR="00E47709">
          <w:rPr>
            <w:rFonts w:ascii="Calibri" w:eastAsia="Calibri" w:hAnsi="Calibri" w:cs="Calibri"/>
            <w:color w:val="1155CC"/>
            <w:sz w:val="20"/>
            <w:szCs w:val="20"/>
            <w:highlight w:val="white"/>
            <w:u w:val="single"/>
          </w:rPr>
          <w:t>http://transparencia.guanajuato.gob.mx/transparencia/informacion_publica_licitaciones.php</w:t>
        </w:r>
      </w:hyperlink>
      <w:r>
        <w:rPr>
          <w:rFonts w:ascii="Calibri" w:eastAsia="Calibri" w:hAnsi="Calibri" w:cs="Calibri"/>
          <w:sz w:val="20"/>
          <w:szCs w:val="20"/>
          <w:highlight w:val="white"/>
        </w:rPr>
        <w:t xml:space="preserve">  y  </w:t>
      </w:r>
      <w:hyperlink r:id="rId25">
        <w:r w:rsidR="00E47709">
          <w:rPr>
            <w:rFonts w:ascii="Calibri" w:eastAsia="Calibri" w:hAnsi="Calibri" w:cs="Calibri"/>
            <w:color w:val="1155CC"/>
            <w:sz w:val="20"/>
            <w:szCs w:val="20"/>
            <w:highlight w:val="white"/>
            <w:u w:val="single"/>
          </w:rPr>
          <w:t>https://pseig.guanajuato.gob.mx:9100/irj/portal</w:t>
        </w:r>
      </w:hyperlink>
    </w:p>
    <w:p w14:paraId="47F5370B" w14:textId="77777777" w:rsidR="00E47709" w:rsidRDefault="00E47709" w:rsidP="00266E80">
      <w:pPr>
        <w:pBdr>
          <w:top w:val="nil"/>
          <w:left w:val="nil"/>
          <w:bottom w:val="nil"/>
          <w:right w:val="nil"/>
          <w:between w:val="nil"/>
        </w:pBdr>
        <w:spacing w:line="240" w:lineRule="auto"/>
        <w:ind w:left="0" w:right="-424" w:hanging="2"/>
        <w:jc w:val="both"/>
        <w:rPr>
          <w:rFonts w:ascii="Calibri" w:eastAsia="Calibri" w:hAnsi="Calibri" w:cs="Calibri"/>
          <w:color w:val="000000"/>
          <w:sz w:val="20"/>
          <w:szCs w:val="20"/>
        </w:rPr>
      </w:pPr>
    </w:p>
    <w:p w14:paraId="254D7F08" w14:textId="77777777" w:rsidR="00E47709" w:rsidRDefault="00000000" w:rsidP="00266E80">
      <w:pPr>
        <w:numPr>
          <w:ilvl w:val="0"/>
          <w:numId w:val="6"/>
        </w:numPr>
        <w:ind w:left="0" w:right="-424" w:hanging="2"/>
        <w:jc w:val="both"/>
        <w:rPr>
          <w:rFonts w:ascii="Calibri" w:eastAsia="Calibri" w:hAnsi="Calibri" w:cs="Calibri"/>
          <w:sz w:val="20"/>
          <w:szCs w:val="20"/>
        </w:rPr>
      </w:pPr>
      <w:r>
        <w:rPr>
          <w:rFonts w:ascii="Calibri" w:eastAsia="Calibri" w:hAnsi="Calibri" w:cs="Calibri"/>
          <w:sz w:val="20"/>
          <w:szCs w:val="20"/>
        </w:rPr>
        <w:t xml:space="preserve">Los archivos ingresados a través de </w:t>
      </w:r>
      <w:proofErr w:type="spellStart"/>
      <w:r>
        <w:rPr>
          <w:rFonts w:ascii="Calibri" w:eastAsia="Calibri" w:hAnsi="Calibri" w:cs="Calibri"/>
          <w:sz w:val="20"/>
          <w:szCs w:val="20"/>
        </w:rPr>
        <w:t>e·compras</w:t>
      </w:r>
      <w:proofErr w:type="spellEnd"/>
      <w:r>
        <w:rPr>
          <w:rFonts w:ascii="Calibri" w:eastAsia="Calibri" w:hAnsi="Calibri" w:cs="Calibri"/>
          <w:sz w:val="20"/>
          <w:szCs w:val="20"/>
        </w:rPr>
        <w:t xml:space="preserve"> deberán estar en formato .</w:t>
      </w:r>
      <w:proofErr w:type="spellStart"/>
      <w:r>
        <w:rPr>
          <w:rFonts w:ascii="Calibri" w:eastAsia="Calibri" w:hAnsi="Calibri" w:cs="Calibri"/>
          <w:sz w:val="20"/>
          <w:szCs w:val="20"/>
        </w:rPr>
        <w:t>doc</w:t>
      </w:r>
      <w:proofErr w:type="spellEnd"/>
      <w:r>
        <w:rPr>
          <w:rFonts w:ascii="Calibri" w:eastAsia="Calibri" w:hAnsi="Calibri" w:cs="Calibri"/>
          <w:sz w:val="20"/>
          <w:szCs w:val="20"/>
        </w:rPr>
        <w:t>, .xls, .</w:t>
      </w:r>
      <w:proofErr w:type="spellStart"/>
      <w:r>
        <w:rPr>
          <w:rFonts w:ascii="Calibri" w:eastAsia="Calibri" w:hAnsi="Calibri" w:cs="Calibri"/>
          <w:sz w:val="20"/>
          <w:szCs w:val="20"/>
        </w:rPr>
        <w:t>ppt</w:t>
      </w:r>
      <w:proofErr w:type="spellEnd"/>
      <w:r>
        <w:rPr>
          <w:rFonts w:ascii="Calibri" w:eastAsia="Calibri" w:hAnsi="Calibri" w:cs="Calibri"/>
          <w:sz w:val="20"/>
          <w:szCs w:val="20"/>
        </w:rPr>
        <w:t xml:space="preserve"> o .</w:t>
      </w:r>
      <w:proofErr w:type="spellStart"/>
      <w:r>
        <w:rPr>
          <w:rFonts w:ascii="Calibri" w:eastAsia="Calibri" w:hAnsi="Calibri" w:cs="Calibri"/>
          <w:sz w:val="20"/>
          <w:szCs w:val="20"/>
        </w:rPr>
        <w:t>pdf</w:t>
      </w:r>
      <w:proofErr w:type="spellEnd"/>
      <w:r>
        <w:rPr>
          <w:rFonts w:ascii="Calibri" w:eastAsia="Calibri" w:hAnsi="Calibri" w:cs="Calibri"/>
          <w:sz w:val="20"/>
          <w:szCs w:val="20"/>
        </w:rPr>
        <w:t xml:space="preserve">. </w:t>
      </w:r>
      <w:r>
        <w:rPr>
          <w:rFonts w:ascii="Calibri" w:eastAsia="Calibri" w:hAnsi="Calibri" w:cs="Calibri"/>
          <w:b/>
          <w:sz w:val="20"/>
          <w:szCs w:val="20"/>
        </w:rPr>
        <w:t>Aplica si presenta oferta en la modalidad electrónica.</w:t>
      </w:r>
    </w:p>
    <w:p w14:paraId="290F2E2C" w14:textId="77777777" w:rsidR="00E47709" w:rsidRDefault="00E47709" w:rsidP="00266E80">
      <w:pPr>
        <w:pBdr>
          <w:top w:val="nil"/>
          <w:left w:val="nil"/>
          <w:bottom w:val="nil"/>
          <w:right w:val="nil"/>
          <w:between w:val="nil"/>
        </w:pBdr>
        <w:spacing w:line="240" w:lineRule="auto"/>
        <w:ind w:left="0" w:right="-424" w:hanging="2"/>
        <w:rPr>
          <w:rFonts w:ascii="Calibri" w:eastAsia="Calibri" w:hAnsi="Calibri" w:cs="Calibri"/>
          <w:color w:val="000000"/>
          <w:sz w:val="20"/>
          <w:szCs w:val="20"/>
        </w:rPr>
      </w:pPr>
    </w:p>
    <w:p w14:paraId="466B26C6" w14:textId="6F0E45CE" w:rsidR="00E47709" w:rsidRDefault="00000000" w:rsidP="00266E80">
      <w:pPr>
        <w:numPr>
          <w:ilvl w:val="0"/>
          <w:numId w:val="6"/>
        </w:numPr>
        <w:ind w:left="0" w:right="-424" w:hanging="2"/>
        <w:jc w:val="both"/>
        <w:rPr>
          <w:rFonts w:ascii="Calibri" w:eastAsia="Calibri" w:hAnsi="Calibri" w:cs="Calibri"/>
          <w:sz w:val="20"/>
          <w:szCs w:val="20"/>
        </w:rPr>
      </w:pPr>
      <w:r>
        <w:rPr>
          <w:rFonts w:ascii="Calibri" w:eastAsia="Calibri" w:hAnsi="Calibri" w:cs="Calibri"/>
          <w:sz w:val="20"/>
          <w:szCs w:val="20"/>
        </w:rPr>
        <w:t xml:space="preserve">La facturación de lo contratado, para efectos de entrega y del pago respectivo, deberá ser conforme al Anexo </w:t>
      </w:r>
      <w:r w:rsidR="00254C82" w:rsidRPr="00254C82">
        <w:rPr>
          <w:rFonts w:ascii="Calibri" w:eastAsia="Calibri" w:hAnsi="Calibri" w:cs="Calibri"/>
          <w:sz w:val="20"/>
          <w:szCs w:val="20"/>
        </w:rPr>
        <w:t>E</w:t>
      </w:r>
      <w:r w:rsidRPr="00254C82">
        <w:rPr>
          <w:rFonts w:ascii="Calibri" w:eastAsia="Calibri" w:hAnsi="Calibri" w:cs="Calibri"/>
          <w:sz w:val="20"/>
          <w:szCs w:val="20"/>
        </w:rPr>
        <w:t xml:space="preserve"> “Requisitos de facturación”.</w:t>
      </w:r>
    </w:p>
    <w:p w14:paraId="17BB5D23" w14:textId="77777777" w:rsidR="00E47709" w:rsidRDefault="00E47709" w:rsidP="00266E80">
      <w:pPr>
        <w:ind w:left="0" w:right="-424" w:hanging="2"/>
        <w:jc w:val="both"/>
        <w:rPr>
          <w:rFonts w:ascii="Calibri" w:eastAsia="Calibri" w:hAnsi="Calibri" w:cs="Calibri"/>
          <w:sz w:val="20"/>
          <w:szCs w:val="20"/>
          <w:highlight w:val="yellow"/>
        </w:rPr>
      </w:pPr>
    </w:p>
    <w:p w14:paraId="09F0CE13" w14:textId="77777777" w:rsidR="00E47709" w:rsidRDefault="00000000" w:rsidP="00266E80">
      <w:pPr>
        <w:numPr>
          <w:ilvl w:val="0"/>
          <w:numId w:val="6"/>
        </w:numPr>
        <w:ind w:left="0" w:right="-424" w:hanging="2"/>
        <w:jc w:val="both"/>
        <w:rPr>
          <w:rFonts w:ascii="Calibri" w:eastAsia="Calibri" w:hAnsi="Calibri" w:cs="Calibri"/>
          <w:sz w:val="20"/>
          <w:szCs w:val="20"/>
        </w:rPr>
      </w:pPr>
      <w:r>
        <w:rPr>
          <w:rFonts w:ascii="Calibri" w:eastAsia="Calibri" w:hAnsi="Calibri" w:cs="Calibri"/>
          <w:sz w:val="20"/>
          <w:szCs w:val="20"/>
          <w:highlight w:val="white"/>
        </w:rPr>
        <w:t>La dependencia, entidad o la convocante, podrá compulsar y/o verificar la veracidad de la información o documentación integrada como parte de las ofertas presentadas, durante el procedimiento de contratación y previo a la celebración del contrato.</w:t>
      </w:r>
    </w:p>
    <w:p w14:paraId="09E9EFCC" w14:textId="77777777" w:rsidR="00E47709" w:rsidRDefault="00E47709" w:rsidP="00266E80">
      <w:pPr>
        <w:ind w:left="0" w:right="-424" w:hanging="2"/>
        <w:jc w:val="both"/>
        <w:rPr>
          <w:rFonts w:ascii="Calibri" w:eastAsia="Calibri" w:hAnsi="Calibri" w:cs="Calibri"/>
          <w:sz w:val="20"/>
          <w:szCs w:val="20"/>
        </w:rPr>
      </w:pPr>
    </w:p>
    <w:p w14:paraId="6EA11EBA" w14:textId="317D158E" w:rsidR="00E47709" w:rsidRDefault="00000000" w:rsidP="00266E80">
      <w:pPr>
        <w:ind w:left="0" w:right="-424" w:hanging="2"/>
        <w:jc w:val="both"/>
        <w:rPr>
          <w:rFonts w:ascii="Calibri" w:eastAsia="Calibri" w:hAnsi="Calibri" w:cs="Calibri"/>
          <w:sz w:val="20"/>
          <w:szCs w:val="20"/>
        </w:rPr>
      </w:pPr>
      <w:r>
        <w:rPr>
          <w:rFonts w:ascii="Calibri" w:eastAsia="Calibri" w:hAnsi="Calibri" w:cs="Calibri"/>
          <w:b/>
          <w:sz w:val="20"/>
          <w:szCs w:val="20"/>
        </w:rPr>
        <w:t>Fundamento:</w:t>
      </w:r>
      <w:r>
        <w:rPr>
          <w:rFonts w:ascii="Calibri" w:eastAsia="Calibri" w:hAnsi="Calibri" w:cs="Calibri"/>
          <w:sz w:val="20"/>
          <w:szCs w:val="20"/>
        </w:rPr>
        <w:t xml:space="preserve"> Artículo 48, fracción I </w:t>
      </w:r>
      <w:r w:rsidRPr="00266E80">
        <w:rPr>
          <w:rFonts w:ascii="Calibri" w:eastAsia="Calibri" w:hAnsi="Calibri" w:cs="Calibri"/>
          <w:sz w:val="20"/>
          <w:szCs w:val="20"/>
        </w:rPr>
        <w:t xml:space="preserve">inciso </w:t>
      </w:r>
      <w:r w:rsidRPr="00254C82">
        <w:rPr>
          <w:rFonts w:ascii="Calibri" w:eastAsia="Calibri" w:hAnsi="Calibri" w:cs="Calibri"/>
          <w:sz w:val="20"/>
          <w:szCs w:val="20"/>
        </w:rPr>
        <w:t xml:space="preserve">d) </w:t>
      </w:r>
      <w:r>
        <w:rPr>
          <w:rFonts w:ascii="Calibri" w:eastAsia="Calibri" w:hAnsi="Calibri" w:cs="Calibri"/>
          <w:sz w:val="20"/>
          <w:szCs w:val="20"/>
        </w:rPr>
        <w:t>de la Ley.</w:t>
      </w:r>
    </w:p>
    <w:p w14:paraId="3624B98F" w14:textId="77777777" w:rsidR="00E47709" w:rsidRDefault="00E47709" w:rsidP="00266E80">
      <w:pPr>
        <w:ind w:left="0" w:right="-424" w:hanging="2"/>
        <w:jc w:val="both"/>
        <w:rPr>
          <w:rFonts w:ascii="Calibri" w:eastAsia="Calibri" w:hAnsi="Calibri" w:cs="Calibri"/>
          <w:sz w:val="20"/>
          <w:szCs w:val="20"/>
        </w:rPr>
      </w:pPr>
    </w:p>
    <w:p w14:paraId="39EF83AF" w14:textId="77777777" w:rsidR="00E47709" w:rsidRDefault="00000000" w:rsidP="00266E80">
      <w:pPr>
        <w:ind w:left="0" w:right="-424" w:hanging="2"/>
        <w:jc w:val="both"/>
        <w:rPr>
          <w:rFonts w:ascii="Calibri" w:eastAsia="Calibri" w:hAnsi="Calibri" w:cs="Calibri"/>
          <w:sz w:val="20"/>
          <w:szCs w:val="20"/>
        </w:rPr>
      </w:pPr>
      <w:r>
        <w:rPr>
          <w:rFonts w:ascii="Calibri" w:eastAsia="Calibri" w:hAnsi="Calibri" w:cs="Calibri"/>
          <w:b/>
          <w:sz w:val="20"/>
          <w:szCs w:val="20"/>
        </w:rPr>
        <w:t>A t e n t a m e n t e</w:t>
      </w:r>
    </w:p>
    <w:p w14:paraId="349B9728" w14:textId="77777777" w:rsidR="00E47709" w:rsidRDefault="00000000" w:rsidP="00266E80">
      <w:pPr>
        <w:ind w:left="0" w:right="-424" w:hanging="2"/>
        <w:jc w:val="both"/>
        <w:rPr>
          <w:rFonts w:ascii="Calibri" w:eastAsia="Calibri" w:hAnsi="Calibri" w:cs="Calibri"/>
          <w:sz w:val="20"/>
          <w:szCs w:val="20"/>
        </w:rPr>
      </w:pPr>
      <w:r>
        <w:rPr>
          <w:rFonts w:ascii="Calibri" w:eastAsia="Calibri" w:hAnsi="Calibri" w:cs="Calibri"/>
          <w:b/>
          <w:sz w:val="20"/>
          <w:szCs w:val="20"/>
        </w:rPr>
        <w:t xml:space="preserve">La Dirección </w:t>
      </w:r>
    </w:p>
    <w:p w14:paraId="5002B76A" w14:textId="77777777" w:rsidR="00E47709" w:rsidRDefault="00000000" w:rsidP="00266E80">
      <w:pPr>
        <w:ind w:left="0" w:right="-424" w:hanging="2"/>
        <w:jc w:val="both"/>
        <w:rPr>
          <w:rFonts w:ascii="Calibri" w:eastAsia="Calibri" w:hAnsi="Calibri" w:cs="Calibri"/>
          <w:sz w:val="20"/>
          <w:szCs w:val="20"/>
        </w:rPr>
      </w:pPr>
      <w:bookmarkStart w:id="4" w:name="_heading=h.1fob9te" w:colFirst="0" w:colLast="0"/>
      <w:bookmarkEnd w:id="4"/>
      <w:r>
        <w:rPr>
          <w:rFonts w:ascii="Calibri" w:eastAsia="Calibri" w:hAnsi="Calibri" w:cs="Calibri"/>
          <w:b/>
          <w:sz w:val="20"/>
          <w:szCs w:val="20"/>
        </w:rPr>
        <w:t>Gobierno del Estado de Guanajuato.</w:t>
      </w:r>
    </w:p>
    <w:sectPr w:rsidR="00E47709" w:rsidSect="001536AD">
      <w:headerReference w:type="default" r:id="rId26"/>
      <w:pgSz w:w="12240" w:h="15840"/>
      <w:pgMar w:top="1134" w:right="1185" w:bottom="567" w:left="1701" w:header="709" w:footer="709"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698D08C" w14:textId="77777777" w:rsidR="00B07DFE" w:rsidRDefault="00B07DFE">
      <w:pPr>
        <w:spacing w:line="240" w:lineRule="auto"/>
        <w:ind w:left="0" w:hanging="2"/>
      </w:pPr>
      <w:r>
        <w:separator/>
      </w:r>
    </w:p>
  </w:endnote>
  <w:endnote w:type="continuationSeparator" w:id="0">
    <w:p w14:paraId="5C1BB132" w14:textId="77777777" w:rsidR="00B07DFE" w:rsidRDefault="00B07DFE">
      <w:pPr>
        <w:spacing w:line="240" w:lineRule="auto"/>
        <w:ind w:left="0" w:hanging="2"/>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Noto Sans Symbols">
    <w:altName w:val="Calibri"/>
    <w:charset w:val="00"/>
    <w:family w:val="auto"/>
    <w:pitch w:val="default"/>
    <w:embedRegular r:id="rId1" w:fontKey="{84A28500-1CFD-4323-BBE7-76DF06A5806E}"/>
  </w:font>
  <w:font w:name="Courier New">
    <w:panose1 w:val="02070309020205020404"/>
    <w:charset w:val="00"/>
    <w:family w:val="modern"/>
    <w:pitch w:val="fixed"/>
    <w:sig w:usb0="E0002EFF" w:usb1="C0007843" w:usb2="00000009" w:usb3="00000000" w:csb0="000001FF" w:csb1="00000000"/>
  </w:font>
  <w:font w:name="Ottawa">
    <w:altName w:val="Cambria"/>
    <w:charset w:val="00"/>
    <w:family w:val="auto"/>
    <w:pitch w:val="default"/>
  </w:font>
  <w:font w:name="Verdana">
    <w:panose1 w:val="020B0604030504040204"/>
    <w:charset w:val="00"/>
    <w:family w:val="swiss"/>
    <w:pitch w:val="variable"/>
    <w:sig w:usb0="A00006FF" w:usb1="4000205B" w:usb2="00000010" w:usb3="00000000" w:csb0="0000019F" w:csb1="00000000"/>
    <w:embedRegular r:id="rId2" w:fontKey="{3B3A4BA9-1FB6-4BE1-AA87-969AE08A14D8}"/>
  </w:font>
  <w:font w:name="Arial">
    <w:panose1 w:val="020B0604020202020204"/>
    <w:charset w:val="00"/>
    <w:family w:val="swiss"/>
    <w:pitch w:val="variable"/>
    <w:sig w:usb0="E0002EFF" w:usb1="C000785B" w:usb2="00000009" w:usb3="00000000" w:csb0="000001FF" w:csb1="00000000"/>
  </w:font>
  <w:font w:name="Lucida Grande">
    <w:panose1 w:val="00000000000000000000"/>
    <w:charset w:val="00"/>
    <w:family w:val="roman"/>
    <w:notTrueType/>
    <w:pitch w:val="default"/>
  </w:font>
  <w:font w:name="Times">
    <w:altName w:val="Times New Roman"/>
    <w:panose1 w:val="02020603050405020304"/>
    <w:charset w:val="00"/>
    <w:family w:val="roman"/>
    <w:pitch w:val="variable"/>
    <w:sig w:usb0="E0002EFF" w:usb1="C000785B" w:usb2="00000009" w:usb3="00000000" w:csb0="000001FF" w:csb1="00000000"/>
    <w:embedRegular r:id="rId3" w:fontKey="{137DA8A9-4408-43BA-8EF0-52AEC1B79166}"/>
  </w:font>
  <w:font w:name="Georgia">
    <w:panose1 w:val="02040502050405020303"/>
    <w:charset w:val="00"/>
    <w:family w:val="roman"/>
    <w:pitch w:val="variable"/>
    <w:sig w:usb0="00000287" w:usb1="00000000" w:usb2="00000000" w:usb3="00000000" w:csb0="0000009F" w:csb1="00000000"/>
    <w:embedRegular r:id="rId4" w:fontKey="{2E3B4AA8-AEC7-4103-BC38-75E981E24288}"/>
    <w:embedItalic r:id="rId5" w:fontKey="{83B7A36C-9747-44BC-B858-D62657C47EB0}"/>
  </w:font>
  <w:font w:name="Calibri">
    <w:panose1 w:val="020F0502020204030204"/>
    <w:charset w:val="00"/>
    <w:family w:val="swiss"/>
    <w:pitch w:val="variable"/>
    <w:sig w:usb0="E4002EFF" w:usb1="C200247B" w:usb2="00000009" w:usb3="00000000" w:csb0="000001FF" w:csb1="00000000"/>
    <w:embedRegular r:id="rId6" w:fontKey="{B473B8C0-4ECF-4002-B50F-8974C5C2ED88}"/>
    <w:embedBold r:id="rId7" w:fontKey="{DFD375E7-DEEC-4627-88F0-90F09D9755B7}"/>
    <w:embedBoldItalic r:id="rId8" w:fontKey="{2647F509-E663-49B2-8C12-FA370B877DD6}"/>
  </w:font>
  <w:font w:name="Corben">
    <w:charset w:val="00"/>
    <w:family w:val="auto"/>
    <w:pitch w:val="default"/>
    <w:embedRegular r:id="rId9" w:fontKey="{FDF33BBD-1E5E-4E88-9123-0CE1788D249A}"/>
  </w:font>
  <w:font w:name="Cambria">
    <w:panose1 w:val="02040503050406030204"/>
    <w:charset w:val="00"/>
    <w:family w:val="roman"/>
    <w:pitch w:val="variable"/>
    <w:sig w:usb0="E00006FF" w:usb1="420024FF" w:usb2="02000000" w:usb3="00000000" w:csb0="0000019F" w:csb1="00000000"/>
    <w:embedRegular r:id="rId10" w:fontKey="{34BEA650-30B2-45FA-9DD2-759CE80B7F92}"/>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CB89691" w14:textId="77777777" w:rsidR="00B07DFE" w:rsidRDefault="00B07DFE">
      <w:pPr>
        <w:spacing w:line="240" w:lineRule="auto"/>
        <w:ind w:left="0" w:hanging="2"/>
      </w:pPr>
      <w:r>
        <w:separator/>
      </w:r>
    </w:p>
  </w:footnote>
  <w:footnote w:type="continuationSeparator" w:id="0">
    <w:p w14:paraId="09733FAD" w14:textId="77777777" w:rsidR="00B07DFE" w:rsidRDefault="00B07DFE">
      <w:pPr>
        <w:spacing w:line="240" w:lineRule="auto"/>
        <w:ind w:left="0" w:hanging="2"/>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B45EA8F" w14:textId="77777777" w:rsidR="00E47709" w:rsidRDefault="00000000">
    <w:pPr>
      <w:ind w:left="0" w:hanging="2"/>
      <w:jc w:val="right"/>
      <w:rPr>
        <w:rFonts w:ascii="Corben" w:eastAsia="Corben" w:hAnsi="Corben" w:cs="Corben"/>
        <w:sz w:val="20"/>
        <w:szCs w:val="20"/>
      </w:rPr>
    </w:pPr>
    <w:r>
      <w:rPr>
        <w:rFonts w:ascii="Corben" w:eastAsia="Corben" w:hAnsi="Corben" w:cs="Corben"/>
        <w:sz w:val="20"/>
        <w:szCs w:val="20"/>
      </w:rPr>
      <w:t>DIRECCIÓN DE ADQUISICIONES Y SUMINISTROS</w:t>
    </w:r>
  </w:p>
  <w:p w14:paraId="04444705" w14:textId="77777777" w:rsidR="00E47709" w:rsidRDefault="00E47709">
    <w:pPr>
      <w:ind w:left="0" w:hanging="2"/>
      <w:jc w:val="both"/>
      <w:rPr>
        <w:sz w:val="18"/>
        <w:szCs w:val="18"/>
      </w:rPr>
    </w:pPr>
  </w:p>
  <w:p w14:paraId="4A6540D7" w14:textId="77777777" w:rsidR="00E47709" w:rsidRDefault="00000000">
    <w:pPr>
      <w:ind w:left="0" w:hanging="2"/>
      <w:jc w:val="center"/>
      <w:rPr>
        <w:color w:val="000000"/>
      </w:rPr>
    </w:pPr>
    <w:r>
      <w:rPr>
        <w:noProof/>
        <w:sz w:val="20"/>
        <w:szCs w:val="20"/>
      </w:rPr>
      <w:drawing>
        <wp:inline distT="114300" distB="114300" distL="114300" distR="114300" wp14:anchorId="2EC5B1F6" wp14:editId="7148F179">
          <wp:extent cx="4114800" cy="1409700"/>
          <wp:effectExtent l="0" t="0" r="0" b="0"/>
          <wp:docPr id="1028"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4114800" cy="1409700"/>
                  </a:xfrm>
                  <a:prstGeom prst="rect">
                    <a:avLst/>
                  </a:prstGeom>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5A00AE5"/>
    <w:multiLevelType w:val="multilevel"/>
    <w:tmpl w:val="438A7E9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 w15:restartNumberingAfterBreak="0">
    <w:nsid w:val="0DE249B6"/>
    <w:multiLevelType w:val="multilevel"/>
    <w:tmpl w:val="3F88CA92"/>
    <w:lvl w:ilvl="0">
      <w:start w:val="1"/>
      <w:numFmt w:val="decimal"/>
      <w:lvlText w:val="%1."/>
      <w:lvlJc w:val="left"/>
      <w:pPr>
        <w:ind w:left="720" w:hanging="360"/>
      </w:pPr>
      <w:rPr>
        <w:b w:val="0"/>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2" w15:restartNumberingAfterBreak="0">
    <w:nsid w:val="104B2EB2"/>
    <w:multiLevelType w:val="multilevel"/>
    <w:tmpl w:val="5C3849F8"/>
    <w:lvl w:ilvl="0">
      <w:start w:val="1"/>
      <w:numFmt w:val="decimal"/>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3" w15:restartNumberingAfterBreak="0">
    <w:nsid w:val="10AE191C"/>
    <w:multiLevelType w:val="multilevel"/>
    <w:tmpl w:val="1D2EC850"/>
    <w:lvl w:ilvl="0">
      <w:start w:val="1"/>
      <w:numFmt w:val="decimal"/>
      <w:lvlText w:val="%1."/>
      <w:lvlJc w:val="left"/>
      <w:pPr>
        <w:ind w:left="3126" w:hanging="360"/>
      </w:pPr>
      <w:rPr>
        <w:vertAlign w:val="baseline"/>
      </w:rPr>
    </w:lvl>
    <w:lvl w:ilvl="1">
      <w:start w:val="1"/>
      <w:numFmt w:val="lowerLetter"/>
      <w:lvlText w:val="%2."/>
      <w:lvlJc w:val="left"/>
      <w:pPr>
        <w:ind w:left="3846" w:hanging="360"/>
      </w:pPr>
      <w:rPr>
        <w:vertAlign w:val="baseline"/>
      </w:rPr>
    </w:lvl>
    <w:lvl w:ilvl="2">
      <w:start w:val="1"/>
      <w:numFmt w:val="lowerRoman"/>
      <w:lvlText w:val="%3."/>
      <w:lvlJc w:val="right"/>
      <w:pPr>
        <w:ind w:left="4566" w:hanging="180"/>
      </w:pPr>
      <w:rPr>
        <w:vertAlign w:val="baseline"/>
      </w:rPr>
    </w:lvl>
    <w:lvl w:ilvl="3">
      <w:start w:val="1"/>
      <w:numFmt w:val="decimal"/>
      <w:lvlText w:val="%4."/>
      <w:lvlJc w:val="left"/>
      <w:pPr>
        <w:ind w:left="5286" w:hanging="360"/>
      </w:pPr>
      <w:rPr>
        <w:vertAlign w:val="baseline"/>
      </w:rPr>
    </w:lvl>
    <w:lvl w:ilvl="4">
      <w:start w:val="1"/>
      <w:numFmt w:val="lowerLetter"/>
      <w:lvlText w:val="%5."/>
      <w:lvlJc w:val="left"/>
      <w:pPr>
        <w:ind w:left="6006" w:hanging="360"/>
      </w:pPr>
      <w:rPr>
        <w:vertAlign w:val="baseline"/>
      </w:rPr>
    </w:lvl>
    <w:lvl w:ilvl="5">
      <w:start w:val="1"/>
      <w:numFmt w:val="lowerRoman"/>
      <w:lvlText w:val="%6."/>
      <w:lvlJc w:val="right"/>
      <w:pPr>
        <w:ind w:left="6726" w:hanging="180"/>
      </w:pPr>
      <w:rPr>
        <w:vertAlign w:val="baseline"/>
      </w:rPr>
    </w:lvl>
    <w:lvl w:ilvl="6">
      <w:start w:val="1"/>
      <w:numFmt w:val="decimal"/>
      <w:lvlText w:val="%7."/>
      <w:lvlJc w:val="left"/>
      <w:pPr>
        <w:ind w:left="7446" w:hanging="360"/>
      </w:pPr>
      <w:rPr>
        <w:vertAlign w:val="baseline"/>
      </w:rPr>
    </w:lvl>
    <w:lvl w:ilvl="7">
      <w:start w:val="1"/>
      <w:numFmt w:val="lowerLetter"/>
      <w:lvlText w:val="%8."/>
      <w:lvlJc w:val="left"/>
      <w:pPr>
        <w:ind w:left="8166" w:hanging="360"/>
      </w:pPr>
      <w:rPr>
        <w:vertAlign w:val="baseline"/>
      </w:rPr>
    </w:lvl>
    <w:lvl w:ilvl="8">
      <w:start w:val="1"/>
      <w:numFmt w:val="lowerRoman"/>
      <w:lvlText w:val="%9."/>
      <w:lvlJc w:val="right"/>
      <w:pPr>
        <w:ind w:left="8886" w:hanging="180"/>
      </w:pPr>
      <w:rPr>
        <w:vertAlign w:val="baseline"/>
      </w:rPr>
    </w:lvl>
  </w:abstractNum>
  <w:abstractNum w:abstractNumId="4" w15:restartNumberingAfterBreak="0">
    <w:nsid w:val="10D741E7"/>
    <w:multiLevelType w:val="multilevel"/>
    <w:tmpl w:val="E24876CA"/>
    <w:lvl w:ilvl="0">
      <w:start w:val="1"/>
      <w:numFmt w:val="lowerLetter"/>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5" w15:restartNumberingAfterBreak="0">
    <w:nsid w:val="22863695"/>
    <w:multiLevelType w:val="multilevel"/>
    <w:tmpl w:val="44A04092"/>
    <w:lvl w:ilvl="0">
      <w:start w:val="1"/>
      <w:numFmt w:val="lowerLetter"/>
      <w:lvlText w:val="%1)"/>
      <w:lvlJc w:val="left"/>
      <w:pPr>
        <w:ind w:left="864" w:hanging="432"/>
      </w:pPr>
      <w:rPr>
        <w:vertAlign w:val="baseline"/>
      </w:rPr>
    </w:lvl>
    <w:lvl w:ilvl="1">
      <w:start w:val="1"/>
      <w:numFmt w:val="decimal"/>
      <w:lvlText w:val="%1.%2"/>
      <w:lvlJc w:val="left"/>
      <w:pPr>
        <w:ind w:left="1008" w:hanging="576"/>
      </w:pPr>
      <w:rPr>
        <w:vertAlign w:val="baseline"/>
      </w:rPr>
    </w:lvl>
    <w:lvl w:ilvl="2">
      <w:start w:val="1"/>
      <w:numFmt w:val="decimal"/>
      <w:lvlText w:val="%1.%2.%3"/>
      <w:lvlJc w:val="left"/>
      <w:pPr>
        <w:ind w:left="1152" w:hanging="720"/>
      </w:pPr>
      <w:rPr>
        <w:vertAlign w:val="baseline"/>
      </w:rPr>
    </w:lvl>
    <w:lvl w:ilvl="3">
      <w:start w:val="1"/>
      <w:numFmt w:val="decimal"/>
      <w:lvlText w:val="%1.%2.%3.%4"/>
      <w:lvlJc w:val="left"/>
      <w:pPr>
        <w:ind w:left="1296" w:hanging="864"/>
      </w:pPr>
      <w:rPr>
        <w:vertAlign w:val="baseline"/>
      </w:rPr>
    </w:lvl>
    <w:lvl w:ilvl="4">
      <w:start w:val="1"/>
      <w:numFmt w:val="decimal"/>
      <w:lvlText w:val="%1.%2.%3.%4.%5"/>
      <w:lvlJc w:val="left"/>
      <w:pPr>
        <w:ind w:left="1440" w:hanging="1008"/>
      </w:pPr>
      <w:rPr>
        <w:vertAlign w:val="baseline"/>
      </w:rPr>
    </w:lvl>
    <w:lvl w:ilvl="5">
      <w:start w:val="1"/>
      <w:numFmt w:val="decimal"/>
      <w:lvlText w:val="%1.%2.%3.%4.%5.%6"/>
      <w:lvlJc w:val="left"/>
      <w:pPr>
        <w:ind w:left="1584" w:hanging="1152"/>
      </w:pPr>
      <w:rPr>
        <w:vertAlign w:val="baseline"/>
      </w:rPr>
    </w:lvl>
    <w:lvl w:ilvl="6">
      <w:start w:val="1"/>
      <w:numFmt w:val="decimal"/>
      <w:lvlText w:val="%1.%2.%3.%4.%5.%6.%7"/>
      <w:lvlJc w:val="left"/>
      <w:pPr>
        <w:ind w:left="1728" w:hanging="1295"/>
      </w:pPr>
      <w:rPr>
        <w:vertAlign w:val="baseline"/>
      </w:rPr>
    </w:lvl>
    <w:lvl w:ilvl="7">
      <w:start w:val="1"/>
      <w:numFmt w:val="decimal"/>
      <w:lvlText w:val="%1.%2.%3.%4.%5.%6.%7.%8"/>
      <w:lvlJc w:val="left"/>
      <w:pPr>
        <w:ind w:left="1872" w:hanging="1440"/>
      </w:pPr>
      <w:rPr>
        <w:vertAlign w:val="baseline"/>
      </w:rPr>
    </w:lvl>
    <w:lvl w:ilvl="8">
      <w:start w:val="1"/>
      <w:numFmt w:val="decimal"/>
      <w:lvlText w:val="%1.%2.%3.%4.%5.%6.%7.%8.%9"/>
      <w:lvlJc w:val="left"/>
      <w:pPr>
        <w:ind w:left="2016" w:hanging="1584"/>
      </w:pPr>
      <w:rPr>
        <w:vertAlign w:val="baseline"/>
      </w:rPr>
    </w:lvl>
  </w:abstractNum>
  <w:abstractNum w:abstractNumId="6" w15:restartNumberingAfterBreak="0">
    <w:nsid w:val="29891788"/>
    <w:multiLevelType w:val="multilevel"/>
    <w:tmpl w:val="E660801E"/>
    <w:lvl w:ilvl="0">
      <w:start w:val="1"/>
      <w:numFmt w:val="bullet"/>
      <w:lvlText w:val="●"/>
      <w:lvlJc w:val="left"/>
      <w:pPr>
        <w:ind w:left="5694" w:hanging="360"/>
      </w:pPr>
      <w:rPr>
        <w:rFonts w:ascii="Noto Sans Symbols" w:eastAsia="Noto Sans Symbols" w:hAnsi="Noto Sans Symbols" w:cs="Noto Sans Symbols"/>
        <w:vertAlign w:val="baseline"/>
      </w:rPr>
    </w:lvl>
    <w:lvl w:ilvl="1">
      <w:start w:val="1"/>
      <w:numFmt w:val="bullet"/>
      <w:lvlText w:val="o"/>
      <w:lvlJc w:val="left"/>
      <w:pPr>
        <w:ind w:left="6414" w:hanging="360"/>
      </w:pPr>
      <w:rPr>
        <w:rFonts w:ascii="Courier New" w:eastAsia="Courier New" w:hAnsi="Courier New" w:cs="Courier New"/>
        <w:vertAlign w:val="baseline"/>
      </w:rPr>
    </w:lvl>
    <w:lvl w:ilvl="2">
      <w:start w:val="1"/>
      <w:numFmt w:val="bullet"/>
      <w:lvlText w:val="▪"/>
      <w:lvlJc w:val="left"/>
      <w:pPr>
        <w:ind w:left="7134" w:hanging="360"/>
      </w:pPr>
      <w:rPr>
        <w:rFonts w:ascii="Noto Sans Symbols" w:eastAsia="Noto Sans Symbols" w:hAnsi="Noto Sans Symbols" w:cs="Noto Sans Symbols"/>
        <w:vertAlign w:val="baseline"/>
      </w:rPr>
    </w:lvl>
    <w:lvl w:ilvl="3">
      <w:start w:val="1"/>
      <w:numFmt w:val="bullet"/>
      <w:lvlText w:val="●"/>
      <w:lvlJc w:val="left"/>
      <w:pPr>
        <w:ind w:left="7854" w:hanging="360"/>
      </w:pPr>
      <w:rPr>
        <w:rFonts w:ascii="Noto Sans Symbols" w:eastAsia="Noto Sans Symbols" w:hAnsi="Noto Sans Symbols" w:cs="Noto Sans Symbols"/>
        <w:vertAlign w:val="baseline"/>
      </w:rPr>
    </w:lvl>
    <w:lvl w:ilvl="4">
      <w:start w:val="1"/>
      <w:numFmt w:val="bullet"/>
      <w:lvlText w:val="o"/>
      <w:lvlJc w:val="left"/>
      <w:pPr>
        <w:ind w:left="8574" w:hanging="360"/>
      </w:pPr>
      <w:rPr>
        <w:rFonts w:ascii="Courier New" w:eastAsia="Courier New" w:hAnsi="Courier New" w:cs="Courier New"/>
        <w:vertAlign w:val="baseline"/>
      </w:rPr>
    </w:lvl>
    <w:lvl w:ilvl="5">
      <w:start w:val="1"/>
      <w:numFmt w:val="bullet"/>
      <w:lvlText w:val="▪"/>
      <w:lvlJc w:val="left"/>
      <w:pPr>
        <w:ind w:left="9294" w:hanging="360"/>
      </w:pPr>
      <w:rPr>
        <w:rFonts w:ascii="Noto Sans Symbols" w:eastAsia="Noto Sans Symbols" w:hAnsi="Noto Sans Symbols" w:cs="Noto Sans Symbols"/>
        <w:vertAlign w:val="baseline"/>
      </w:rPr>
    </w:lvl>
    <w:lvl w:ilvl="6">
      <w:start w:val="1"/>
      <w:numFmt w:val="bullet"/>
      <w:lvlText w:val="●"/>
      <w:lvlJc w:val="left"/>
      <w:pPr>
        <w:ind w:left="10014" w:hanging="360"/>
      </w:pPr>
      <w:rPr>
        <w:rFonts w:ascii="Noto Sans Symbols" w:eastAsia="Noto Sans Symbols" w:hAnsi="Noto Sans Symbols" w:cs="Noto Sans Symbols"/>
        <w:vertAlign w:val="baseline"/>
      </w:rPr>
    </w:lvl>
    <w:lvl w:ilvl="7">
      <w:start w:val="1"/>
      <w:numFmt w:val="bullet"/>
      <w:lvlText w:val="o"/>
      <w:lvlJc w:val="left"/>
      <w:pPr>
        <w:ind w:left="10734" w:hanging="360"/>
      </w:pPr>
      <w:rPr>
        <w:rFonts w:ascii="Courier New" w:eastAsia="Courier New" w:hAnsi="Courier New" w:cs="Courier New"/>
        <w:vertAlign w:val="baseline"/>
      </w:rPr>
    </w:lvl>
    <w:lvl w:ilvl="8">
      <w:start w:val="1"/>
      <w:numFmt w:val="bullet"/>
      <w:lvlText w:val="▪"/>
      <w:lvlJc w:val="left"/>
      <w:pPr>
        <w:ind w:left="11454" w:hanging="360"/>
      </w:pPr>
      <w:rPr>
        <w:rFonts w:ascii="Noto Sans Symbols" w:eastAsia="Noto Sans Symbols" w:hAnsi="Noto Sans Symbols" w:cs="Noto Sans Symbols"/>
        <w:vertAlign w:val="baseline"/>
      </w:rPr>
    </w:lvl>
  </w:abstractNum>
  <w:abstractNum w:abstractNumId="7" w15:restartNumberingAfterBreak="0">
    <w:nsid w:val="363139FC"/>
    <w:multiLevelType w:val="multilevel"/>
    <w:tmpl w:val="6E94A89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15:restartNumberingAfterBreak="0">
    <w:nsid w:val="494527B3"/>
    <w:multiLevelType w:val="multilevel"/>
    <w:tmpl w:val="72F6D99E"/>
    <w:lvl w:ilvl="0">
      <w:start w:val="1"/>
      <w:numFmt w:val="upperLetter"/>
      <w:lvlText w:val="%1."/>
      <w:lvlJc w:val="left"/>
      <w:pPr>
        <w:ind w:left="720" w:hanging="360"/>
      </w:pPr>
      <w:rPr>
        <w:sz w:val="22"/>
        <w:szCs w:val="22"/>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9" w15:restartNumberingAfterBreak="0">
    <w:nsid w:val="4F8558F6"/>
    <w:multiLevelType w:val="multilevel"/>
    <w:tmpl w:val="40C42EFE"/>
    <w:lvl w:ilvl="0">
      <w:start w:val="1"/>
      <w:numFmt w:val="decimal"/>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10" w15:restartNumberingAfterBreak="0">
    <w:nsid w:val="5ABF1CF1"/>
    <w:multiLevelType w:val="multilevel"/>
    <w:tmpl w:val="0900BDC0"/>
    <w:lvl w:ilvl="0">
      <w:start w:val="1"/>
      <w:numFmt w:val="decimal"/>
      <w:lvlText w:val="%1."/>
      <w:lvlJc w:val="left"/>
      <w:pPr>
        <w:ind w:left="294" w:hanging="294"/>
      </w:pPr>
      <w:rPr>
        <w:vertAlign w:val="baseline"/>
      </w:rPr>
    </w:lvl>
    <w:lvl w:ilvl="1">
      <w:start w:val="1"/>
      <w:numFmt w:val="lowerLetter"/>
      <w:lvlText w:val="%2."/>
      <w:lvlJc w:val="left"/>
      <w:pPr>
        <w:ind w:left="1014" w:hanging="360"/>
      </w:pPr>
      <w:rPr>
        <w:vertAlign w:val="baseline"/>
      </w:rPr>
    </w:lvl>
    <w:lvl w:ilvl="2">
      <w:start w:val="1"/>
      <w:numFmt w:val="lowerRoman"/>
      <w:lvlText w:val="%3."/>
      <w:lvlJc w:val="right"/>
      <w:pPr>
        <w:ind w:left="1734" w:hanging="180"/>
      </w:pPr>
      <w:rPr>
        <w:vertAlign w:val="baseline"/>
      </w:rPr>
    </w:lvl>
    <w:lvl w:ilvl="3">
      <w:start w:val="1"/>
      <w:numFmt w:val="decimal"/>
      <w:lvlText w:val="%4."/>
      <w:lvlJc w:val="left"/>
      <w:pPr>
        <w:ind w:left="2454" w:hanging="360"/>
      </w:pPr>
      <w:rPr>
        <w:vertAlign w:val="baseline"/>
      </w:rPr>
    </w:lvl>
    <w:lvl w:ilvl="4">
      <w:start w:val="1"/>
      <w:numFmt w:val="lowerLetter"/>
      <w:lvlText w:val="%5."/>
      <w:lvlJc w:val="left"/>
      <w:pPr>
        <w:ind w:left="3174" w:hanging="360"/>
      </w:pPr>
      <w:rPr>
        <w:vertAlign w:val="baseline"/>
      </w:rPr>
    </w:lvl>
    <w:lvl w:ilvl="5">
      <w:start w:val="1"/>
      <w:numFmt w:val="lowerRoman"/>
      <w:lvlText w:val="%6."/>
      <w:lvlJc w:val="right"/>
      <w:pPr>
        <w:ind w:left="3894" w:hanging="180"/>
      </w:pPr>
      <w:rPr>
        <w:vertAlign w:val="baseline"/>
      </w:rPr>
    </w:lvl>
    <w:lvl w:ilvl="6">
      <w:start w:val="1"/>
      <w:numFmt w:val="decimal"/>
      <w:lvlText w:val="%7."/>
      <w:lvlJc w:val="left"/>
      <w:pPr>
        <w:ind w:left="4614" w:hanging="360"/>
      </w:pPr>
      <w:rPr>
        <w:vertAlign w:val="baseline"/>
      </w:rPr>
    </w:lvl>
    <w:lvl w:ilvl="7">
      <w:start w:val="1"/>
      <w:numFmt w:val="lowerLetter"/>
      <w:lvlText w:val="%8."/>
      <w:lvlJc w:val="left"/>
      <w:pPr>
        <w:ind w:left="5334" w:hanging="360"/>
      </w:pPr>
      <w:rPr>
        <w:vertAlign w:val="baseline"/>
      </w:rPr>
    </w:lvl>
    <w:lvl w:ilvl="8">
      <w:start w:val="1"/>
      <w:numFmt w:val="lowerRoman"/>
      <w:lvlText w:val="%9."/>
      <w:lvlJc w:val="right"/>
      <w:pPr>
        <w:ind w:left="6054" w:hanging="180"/>
      </w:pPr>
      <w:rPr>
        <w:vertAlign w:val="baseline"/>
      </w:rPr>
    </w:lvl>
  </w:abstractNum>
  <w:abstractNum w:abstractNumId="11" w15:restartNumberingAfterBreak="0">
    <w:nsid w:val="629672C5"/>
    <w:multiLevelType w:val="multilevel"/>
    <w:tmpl w:val="A47839A2"/>
    <w:lvl w:ilvl="0">
      <w:start w:val="1"/>
      <w:numFmt w:val="decimal"/>
      <w:pStyle w:val="Ttulo3"/>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2" w15:restartNumberingAfterBreak="0">
    <w:nsid w:val="6E0F16B2"/>
    <w:multiLevelType w:val="multilevel"/>
    <w:tmpl w:val="C09CA5DC"/>
    <w:lvl w:ilvl="0">
      <w:start w:val="1"/>
      <w:numFmt w:val="decimal"/>
      <w:lvlText w:val="%1."/>
      <w:lvlJc w:val="left"/>
      <w:pPr>
        <w:ind w:left="294" w:hanging="360"/>
      </w:pPr>
      <w:rPr>
        <w:b w:val="0"/>
        <w:vertAlign w:val="baseline"/>
      </w:rPr>
    </w:lvl>
    <w:lvl w:ilvl="1">
      <w:start w:val="1"/>
      <w:numFmt w:val="lowerLetter"/>
      <w:lvlText w:val="%2."/>
      <w:lvlJc w:val="left"/>
      <w:pPr>
        <w:ind w:left="1014" w:hanging="360"/>
      </w:pPr>
      <w:rPr>
        <w:vertAlign w:val="baseline"/>
      </w:rPr>
    </w:lvl>
    <w:lvl w:ilvl="2">
      <w:start w:val="1"/>
      <w:numFmt w:val="lowerRoman"/>
      <w:lvlText w:val="%3."/>
      <w:lvlJc w:val="right"/>
      <w:pPr>
        <w:ind w:left="1734" w:hanging="180"/>
      </w:pPr>
      <w:rPr>
        <w:vertAlign w:val="baseline"/>
      </w:rPr>
    </w:lvl>
    <w:lvl w:ilvl="3">
      <w:start w:val="1"/>
      <w:numFmt w:val="decimal"/>
      <w:lvlText w:val="%4."/>
      <w:lvlJc w:val="left"/>
      <w:pPr>
        <w:ind w:left="2454" w:hanging="360"/>
      </w:pPr>
      <w:rPr>
        <w:vertAlign w:val="baseline"/>
      </w:rPr>
    </w:lvl>
    <w:lvl w:ilvl="4">
      <w:start w:val="1"/>
      <w:numFmt w:val="lowerLetter"/>
      <w:lvlText w:val="%5."/>
      <w:lvlJc w:val="left"/>
      <w:pPr>
        <w:ind w:left="3174" w:hanging="360"/>
      </w:pPr>
      <w:rPr>
        <w:vertAlign w:val="baseline"/>
      </w:rPr>
    </w:lvl>
    <w:lvl w:ilvl="5">
      <w:start w:val="1"/>
      <w:numFmt w:val="lowerRoman"/>
      <w:lvlText w:val="%6."/>
      <w:lvlJc w:val="right"/>
      <w:pPr>
        <w:ind w:left="3894" w:hanging="180"/>
      </w:pPr>
      <w:rPr>
        <w:vertAlign w:val="baseline"/>
      </w:rPr>
    </w:lvl>
    <w:lvl w:ilvl="6">
      <w:start w:val="1"/>
      <w:numFmt w:val="decimal"/>
      <w:lvlText w:val="%7."/>
      <w:lvlJc w:val="left"/>
      <w:pPr>
        <w:ind w:left="4614" w:hanging="360"/>
      </w:pPr>
      <w:rPr>
        <w:vertAlign w:val="baseline"/>
      </w:rPr>
    </w:lvl>
    <w:lvl w:ilvl="7">
      <w:start w:val="1"/>
      <w:numFmt w:val="lowerLetter"/>
      <w:lvlText w:val="%8."/>
      <w:lvlJc w:val="left"/>
      <w:pPr>
        <w:ind w:left="5334" w:hanging="360"/>
      </w:pPr>
      <w:rPr>
        <w:vertAlign w:val="baseline"/>
      </w:rPr>
    </w:lvl>
    <w:lvl w:ilvl="8">
      <w:start w:val="1"/>
      <w:numFmt w:val="lowerRoman"/>
      <w:lvlText w:val="%9."/>
      <w:lvlJc w:val="right"/>
      <w:pPr>
        <w:ind w:left="6054" w:hanging="180"/>
      </w:pPr>
      <w:rPr>
        <w:vertAlign w:val="baseline"/>
      </w:rPr>
    </w:lvl>
  </w:abstractNum>
  <w:abstractNum w:abstractNumId="13" w15:restartNumberingAfterBreak="0">
    <w:nsid w:val="758E0A17"/>
    <w:multiLevelType w:val="multilevel"/>
    <w:tmpl w:val="AAAE7B34"/>
    <w:lvl w:ilvl="0">
      <w:start w:val="1"/>
      <w:numFmt w:val="decimal"/>
      <w:lvlText w:val="%1"/>
      <w:lvlJc w:val="left"/>
      <w:pPr>
        <w:ind w:left="432" w:hanging="432"/>
      </w:pPr>
      <w:rPr>
        <w:vertAlign w:val="baseline"/>
      </w:rPr>
    </w:lvl>
    <w:lvl w:ilvl="1">
      <w:start w:val="1"/>
      <w:numFmt w:val="decimal"/>
      <w:lvlText w:val="%1.%2"/>
      <w:lvlJc w:val="left"/>
      <w:pPr>
        <w:ind w:left="576" w:hanging="576"/>
      </w:pPr>
      <w:rPr>
        <w:vertAlign w:val="baseline"/>
      </w:rPr>
    </w:lvl>
    <w:lvl w:ilvl="2">
      <w:start w:val="1"/>
      <w:numFmt w:val="decimal"/>
      <w:lvlText w:val="%1.%2.%3"/>
      <w:lvlJc w:val="left"/>
      <w:pPr>
        <w:ind w:left="720" w:hanging="720"/>
      </w:pPr>
      <w:rPr>
        <w:vertAlign w:val="baseline"/>
      </w:rPr>
    </w:lvl>
    <w:lvl w:ilvl="3">
      <w:start w:val="1"/>
      <w:numFmt w:val="decimal"/>
      <w:lvlText w:val="%1.%2.%3.%4"/>
      <w:lvlJc w:val="left"/>
      <w:pPr>
        <w:ind w:left="864" w:hanging="864"/>
      </w:pPr>
      <w:rPr>
        <w:vertAlign w:val="baseline"/>
      </w:rPr>
    </w:lvl>
    <w:lvl w:ilvl="4">
      <w:start w:val="1"/>
      <w:numFmt w:val="decimal"/>
      <w:lvlText w:val="%1.%2.%3.%4.%5"/>
      <w:lvlJc w:val="left"/>
      <w:pPr>
        <w:ind w:left="1008" w:hanging="1008"/>
      </w:pPr>
      <w:rPr>
        <w:vertAlign w:val="baseline"/>
      </w:rPr>
    </w:lvl>
    <w:lvl w:ilvl="5">
      <w:start w:val="1"/>
      <w:numFmt w:val="decimal"/>
      <w:lvlText w:val="%1.%2.%3.%4.%5.%6"/>
      <w:lvlJc w:val="left"/>
      <w:pPr>
        <w:ind w:left="1152" w:hanging="1152"/>
      </w:pPr>
      <w:rPr>
        <w:vertAlign w:val="baseline"/>
      </w:rPr>
    </w:lvl>
    <w:lvl w:ilvl="6">
      <w:start w:val="1"/>
      <w:numFmt w:val="decimal"/>
      <w:lvlText w:val="%1.%2.%3.%4.%5.%6.%7"/>
      <w:lvlJc w:val="left"/>
      <w:pPr>
        <w:ind w:left="1296" w:hanging="1296"/>
      </w:pPr>
      <w:rPr>
        <w:vertAlign w:val="baseline"/>
      </w:rPr>
    </w:lvl>
    <w:lvl w:ilvl="7">
      <w:start w:val="1"/>
      <w:numFmt w:val="decimal"/>
      <w:lvlText w:val="%1.%2.%3.%4.%5.%6.%7.%8"/>
      <w:lvlJc w:val="left"/>
      <w:pPr>
        <w:ind w:left="1440" w:hanging="1440"/>
      </w:pPr>
      <w:rPr>
        <w:vertAlign w:val="baseline"/>
      </w:rPr>
    </w:lvl>
    <w:lvl w:ilvl="8">
      <w:start w:val="1"/>
      <w:numFmt w:val="decimal"/>
      <w:lvlText w:val="%1.%2.%3.%4.%5.%6.%7.%8.%9"/>
      <w:lvlJc w:val="left"/>
      <w:pPr>
        <w:ind w:left="1584" w:hanging="1584"/>
      </w:pPr>
      <w:rPr>
        <w:vertAlign w:val="baseline"/>
      </w:rPr>
    </w:lvl>
  </w:abstractNum>
  <w:abstractNum w:abstractNumId="14" w15:restartNumberingAfterBreak="0">
    <w:nsid w:val="7E491B95"/>
    <w:multiLevelType w:val="multilevel"/>
    <w:tmpl w:val="94D40296"/>
    <w:lvl w:ilvl="0">
      <w:start w:val="1"/>
      <w:numFmt w:val="upperLetter"/>
      <w:lvlText w:val="%1."/>
      <w:lvlJc w:val="left"/>
      <w:pPr>
        <w:ind w:left="294" w:hanging="360"/>
      </w:pPr>
      <w:rPr>
        <w:vertAlign w:val="baseline"/>
      </w:rPr>
    </w:lvl>
    <w:lvl w:ilvl="1">
      <w:start w:val="1"/>
      <w:numFmt w:val="lowerLetter"/>
      <w:lvlText w:val="%2."/>
      <w:lvlJc w:val="left"/>
      <w:pPr>
        <w:ind w:left="1014" w:hanging="360"/>
      </w:pPr>
      <w:rPr>
        <w:vertAlign w:val="baseline"/>
      </w:rPr>
    </w:lvl>
    <w:lvl w:ilvl="2">
      <w:start w:val="1"/>
      <w:numFmt w:val="lowerRoman"/>
      <w:lvlText w:val="%3."/>
      <w:lvlJc w:val="right"/>
      <w:pPr>
        <w:ind w:left="1734" w:hanging="180"/>
      </w:pPr>
      <w:rPr>
        <w:vertAlign w:val="baseline"/>
      </w:rPr>
    </w:lvl>
    <w:lvl w:ilvl="3">
      <w:start w:val="1"/>
      <w:numFmt w:val="decimal"/>
      <w:lvlText w:val="%4."/>
      <w:lvlJc w:val="left"/>
      <w:pPr>
        <w:ind w:left="2454" w:hanging="360"/>
      </w:pPr>
      <w:rPr>
        <w:vertAlign w:val="baseline"/>
      </w:rPr>
    </w:lvl>
    <w:lvl w:ilvl="4">
      <w:start w:val="1"/>
      <w:numFmt w:val="lowerLetter"/>
      <w:lvlText w:val="%5."/>
      <w:lvlJc w:val="left"/>
      <w:pPr>
        <w:ind w:left="3174" w:hanging="360"/>
      </w:pPr>
      <w:rPr>
        <w:vertAlign w:val="baseline"/>
      </w:rPr>
    </w:lvl>
    <w:lvl w:ilvl="5">
      <w:start w:val="1"/>
      <w:numFmt w:val="lowerRoman"/>
      <w:lvlText w:val="%6."/>
      <w:lvlJc w:val="right"/>
      <w:pPr>
        <w:ind w:left="3894" w:hanging="180"/>
      </w:pPr>
      <w:rPr>
        <w:vertAlign w:val="baseline"/>
      </w:rPr>
    </w:lvl>
    <w:lvl w:ilvl="6">
      <w:start w:val="1"/>
      <w:numFmt w:val="decimal"/>
      <w:lvlText w:val="%7."/>
      <w:lvlJc w:val="left"/>
      <w:pPr>
        <w:ind w:left="4614" w:hanging="360"/>
      </w:pPr>
      <w:rPr>
        <w:vertAlign w:val="baseline"/>
      </w:rPr>
    </w:lvl>
    <w:lvl w:ilvl="7">
      <w:start w:val="1"/>
      <w:numFmt w:val="lowerLetter"/>
      <w:lvlText w:val="%8."/>
      <w:lvlJc w:val="left"/>
      <w:pPr>
        <w:ind w:left="5334" w:hanging="360"/>
      </w:pPr>
      <w:rPr>
        <w:vertAlign w:val="baseline"/>
      </w:rPr>
    </w:lvl>
    <w:lvl w:ilvl="8">
      <w:start w:val="1"/>
      <w:numFmt w:val="lowerRoman"/>
      <w:lvlText w:val="%9."/>
      <w:lvlJc w:val="right"/>
      <w:pPr>
        <w:ind w:left="6054" w:hanging="180"/>
      </w:pPr>
      <w:rPr>
        <w:vertAlign w:val="baseline"/>
      </w:rPr>
    </w:lvl>
  </w:abstractNum>
  <w:num w:numId="1" w16cid:durableId="314338786">
    <w:abstractNumId w:val="11"/>
  </w:num>
  <w:num w:numId="2" w16cid:durableId="1164127478">
    <w:abstractNumId w:val="0"/>
  </w:num>
  <w:num w:numId="3" w16cid:durableId="1678389458">
    <w:abstractNumId w:val="1"/>
  </w:num>
  <w:num w:numId="4" w16cid:durableId="1728798695">
    <w:abstractNumId w:val="12"/>
  </w:num>
  <w:num w:numId="5" w16cid:durableId="784538449">
    <w:abstractNumId w:val="10"/>
  </w:num>
  <w:num w:numId="6" w16cid:durableId="1758791456">
    <w:abstractNumId w:val="3"/>
  </w:num>
  <w:num w:numId="7" w16cid:durableId="1949041235">
    <w:abstractNumId w:val="7"/>
  </w:num>
  <w:num w:numId="8" w16cid:durableId="1779324537">
    <w:abstractNumId w:val="9"/>
  </w:num>
  <w:num w:numId="9" w16cid:durableId="1576627704">
    <w:abstractNumId w:val="14"/>
  </w:num>
  <w:num w:numId="10" w16cid:durableId="869299799">
    <w:abstractNumId w:val="8"/>
  </w:num>
  <w:num w:numId="11" w16cid:durableId="2113165804">
    <w:abstractNumId w:val="13"/>
  </w:num>
  <w:num w:numId="12" w16cid:durableId="395010410">
    <w:abstractNumId w:val="2"/>
  </w:num>
  <w:num w:numId="13" w16cid:durableId="38207961">
    <w:abstractNumId w:val="6"/>
  </w:num>
  <w:num w:numId="14" w16cid:durableId="2025864210">
    <w:abstractNumId w:val="5"/>
  </w:num>
  <w:num w:numId="15" w16cid:durableId="289438853">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6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47709"/>
    <w:rsid w:val="00012BAF"/>
    <w:rsid w:val="000571A8"/>
    <w:rsid w:val="001536AD"/>
    <w:rsid w:val="0015411F"/>
    <w:rsid w:val="0015783E"/>
    <w:rsid w:val="001728DC"/>
    <w:rsid w:val="00254C82"/>
    <w:rsid w:val="00266E80"/>
    <w:rsid w:val="002E11F5"/>
    <w:rsid w:val="002E583E"/>
    <w:rsid w:val="0031326E"/>
    <w:rsid w:val="00326D02"/>
    <w:rsid w:val="00393F9D"/>
    <w:rsid w:val="003C7388"/>
    <w:rsid w:val="004A5B4D"/>
    <w:rsid w:val="00564272"/>
    <w:rsid w:val="00564C8A"/>
    <w:rsid w:val="005678CC"/>
    <w:rsid w:val="00653ABC"/>
    <w:rsid w:val="006900B7"/>
    <w:rsid w:val="0077384B"/>
    <w:rsid w:val="00793A5B"/>
    <w:rsid w:val="007B5A9E"/>
    <w:rsid w:val="00846ADA"/>
    <w:rsid w:val="0086534E"/>
    <w:rsid w:val="008C048D"/>
    <w:rsid w:val="008F6AA9"/>
    <w:rsid w:val="00914974"/>
    <w:rsid w:val="009332DF"/>
    <w:rsid w:val="009F5C5A"/>
    <w:rsid w:val="00A01348"/>
    <w:rsid w:val="00A46675"/>
    <w:rsid w:val="00AE0A6D"/>
    <w:rsid w:val="00AE6F14"/>
    <w:rsid w:val="00B07DFE"/>
    <w:rsid w:val="00B576DE"/>
    <w:rsid w:val="00BA263C"/>
    <w:rsid w:val="00C46746"/>
    <w:rsid w:val="00CC6DA9"/>
    <w:rsid w:val="00CE302B"/>
    <w:rsid w:val="00D61E1A"/>
    <w:rsid w:val="00DE3B89"/>
    <w:rsid w:val="00DF65D8"/>
    <w:rsid w:val="00E47709"/>
    <w:rsid w:val="00E77108"/>
    <w:rsid w:val="00EE0E5A"/>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C0B92D3"/>
  <w15:docId w15:val="{D4EEACC0-0B60-40B6-B5D1-1BEC766D0FE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es-MX" w:eastAsia="es-MX" w:bidi="ar-SA"/>
      </w:rPr>
    </w:rPrDefault>
    <w:pPrDefault>
      <w:pPr>
        <w:ind w:hanging="1"/>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332DF"/>
    <w:pPr>
      <w:suppressAutoHyphens/>
      <w:spacing w:line="1" w:lineRule="atLeast"/>
      <w:ind w:leftChars="-1" w:left="-1" w:hangingChars="1"/>
      <w:textDirection w:val="btLr"/>
      <w:textAlignment w:val="top"/>
      <w:outlineLvl w:val="0"/>
    </w:pPr>
    <w:rPr>
      <w:position w:val="-1"/>
    </w:rPr>
  </w:style>
  <w:style w:type="paragraph" w:styleId="Ttulo1">
    <w:name w:val="heading 1"/>
    <w:basedOn w:val="Normal"/>
    <w:next w:val="Normal"/>
    <w:uiPriority w:val="9"/>
    <w:qFormat/>
    <w:pPr>
      <w:keepNext/>
      <w:keepLines/>
      <w:spacing w:before="480" w:after="120"/>
    </w:pPr>
    <w:rPr>
      <w:b/>
      <w:sz w:val="48"/>
      <w:szCs w:val="48"/>
    </w:rPr>
  </w:style>
  <w:style w:type="paragraph" w:styleId="Ttulo2">
    <w:name w:val="heading 2"/>
    <w:basedOn w:val="Normal"/>
    <w:next w:val="Normal"/>
    <w:uiPriority w:val="9"/>
    <w:semiHidden/>
    <w:unhideWhenUsed/>
    <w:qFormat/>
    <w:pPr>
      <w:keepNext/>
      <w:keepLines/>
      <w:spacing w:before="360" w:after="80"/>
      <w:outlineLvl w:val="1"/>
    </w:pPr>
    <w:rPr>
      <w:b/>
      <w:sz w:val="36"/>
      <w:szCs w:val="36"/>
    </w:rPr>
  </w:style>
  <w:style w:type="paragraph" w:styleId="Ttulo3">
    <w:name w:val="heading 3"/>
    <w:basedOn w:val="Normal"/>
    <w:next w:val="Normal"/>
    <w:uiPriority w:val="9"/>
    <w:semiHidden/>
    <w:unhideWhenUsed/>
    <w:qFormat/>
    <w:pPr>
      <w:keepNext/>
      <w:numPr>
        <w:numId w:val="1"/>
      </w:numPr>
      <w:ind w:left="-1" w:hanging="1"/>
      <w:jc w:val="both"/>
      <w:outlineLvl w:val="2"/>
    </w:pPr>
    <w:rPr>
      <w:rFonts w:ascii="Ottawa" w:hAnsi="Ottawa"/>
      <w:b/>
      <w:sz w:val="28"/>
      <w:szCs w:val="20"/>
      <w:lang w:val="es-ES" w:eastAsia="es-ES"/>
    </w:rPr>
  </w:style>
  <w:style w:type="paragraph" w:styleId="Ttulo4">
    <w:name w:val="heading 4"/>
    <w:basedOn w:val="Normal"/>
    <w:next w:val="Normal"/>
    <w:uiPriority w:val="9"/>
    <w:semiHidden/>
    <w:unhideWhenUsed/>
    <w:qFormat/>
    <w:pPr>
      <w:keepNext/>
      <w:keepLines/>
      <w:spacing w:before="240" w:after="40"/>
      <w:outlineLvl w:val="3"/>
    </w:pPr>
    <w:rPr>
      <w:b/>
    </w:rPr>
  </w:style>
  <w:style w:type="paragraph" w:styleId="Ttulo5">
    <w:name w:val="heading 5"/>
    <w:basedOn w:val="Normal"/>
    <w:next w:val="Normal"/>
    <w:uiPriority w:val="9"/>
    <w:semiHidden/>
    <w:unhideWhenUsed/>
    <w:qFormat/>
    <w:pPr>
      <w:keepNext/>
      <w:keepLines/>
      <w:spacing w:before="220" w:after="40"/>
      <w:outlineLvl w:val="4"/>
    </w:pPr>
    <w:rPr>
      <w:b/>
      <w:sz w:val="22"/>
      <w:szCs w:val="22"/>
    </w:rPr>
  </w:style>
  <w:style w:type="paragraph" w:styleId="Ttulo6">
    <w:name w:val="heading 6"/>
    <w:basedOn w:val="Normal"/>
    <w:next w:val="Normal"/>
    <w:uiPriority w:val="9"/>
    <w:semiHidden/>
    <w:unhideWhenUsed/>
    <w:qFormat/>
    <w:pPr>
      <w:keepNext/>
      <w:keepLines/>
      <w:spacing w:before="200" w:after="40"/>
      <w:outlineLvl w:val="5"/>
    </w:pPr>
    <w:rPr>
      <w:b/>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uiPriority w:val="10"/>
    <w:qFormat/>
    <w:pPr>
      <w:keepNext/>
      <w:keepLines/>
      <w:spacing w:before="480" w:after="120"/>
    </w:pPr>
    <w:rPr>
      <w:b/>
      <w:sz w:val="72"/>
      <w:szCs w:val="72"/>
    </w:rPr>
  </w:style>
  <w:style w:type="table" w:customStyle="1" w:styleId="TableNormal0">
    <w:name w:val="Table Normal"/>
    <w:tblPr>
      <w:tblCellMar>
        <w:top w:w="0" w:type="dxa"/>
        <w:left w:w="0" w:type="dxa"/>
        <w:bottom w:w="0" w:type="dxa"/>
        <w:right w:w="0" w:type="dxa"/>
      </w:tblCellMar>
    </w:tblPr>
  </w:style>
  <w:style w:type="table" w:customStyle="1" w:styleId="TableNormal1">
    <w:name w:val="Table Normal"/>
    <w:tblPr>
      <w:tblCellMar>
        <w:top w:w="0" w:type="dxa"/>
        <w:left w:w="0" w:type="dxa"/>
        <w:bottom w:w="0" w:type="dxa"/>
        <w:right w:w="0" w:type="dxa"/>
      </w:tblCellMar>
    </w:tblPr>
  </w:style>
  <w:style w:type="paragraph" w:customStyle="1" w:styleId="CarCarCarCarCarCarCarCarCarCar">
    <w:name w:val="Car Car Car Car Car Car Car Car Car Car"/>
    <w:basedOn w:val="Normal"/>
    <w:pPr>
      <w:spacing w:after="160" w:line="240" w:lineRule="atLeast"/>
    </w:pPr>
    <w:rPr>
      <w:rFonts w:ascii="Verdana" w:hAnsi="Verdana"/>
      <w:sz w:val="20"/>
      <w:szCs w:val="20"/>
      <w:lang w:val="en-US" w:eastAsia="en-US"/>
    </w:rPr>
  </w:style>
  <w:style w:type="character" w:styleId="Hipervnculo">
    <w:name w:val="Hyperlink"/>
    <w:rPr>
      <w:color w:val="0000FF"/>
      <w:w w:val="100"/>
      <w:position w:val="-1"/>
      <w:u w:val="single"/>
      <w:effect w:val="none"/>
      <w:vertAlign w:val="baseline"/>
      <w:cs w:val="0"/>
      <w:em w:val="none"/>
    </w:rPr>
  </w:style>
  <w:style w:type="paragraph" w:styleId="Textoindependiente3">
    <w:name w:val="Body Text 3"/>
    <w:basedOn w:val="Normal"/>
    <w:rPr>
      <w:rFonts w:ascii="Arial" w:hAnsi="Arial"/>
      <w:szCs w:val="20"/>
      <w:lang w:val="es-ES" w:eastAsia="es-ES"/>
    </w:rPr>
  </w:style>
  <w:style w:type="paragraph" w:styleId="Piedepgina">
    <w:name w:val="footer"/>
    <w:basedOn w:val="Normal"/>
    <w:pPr>
      <w:tabs>
        <w:tab w:val="center" w:pos="4419"/>
        <w:tab w:val="right" w:pos="8838"/>
      </w:tabs>
    </w:pPr>
    <w:rPr>
      <w:sz w:val="20"/>
      <w:szCs w:val="20"/>
      <w:lang w:val="es-ES" w:eastAsia="es-ES"/>
    </w:rPr>
  </w:style>
  <w:style w:type="paragraph" w:customStyle="1" w:styleId="Ttulo10">
    <w:name w:val="Título1"/>
    <w:basedOn w:val="Normal"/>
    <w:pPr>
      <w:autoSpaceDE w:val="0"/>
      <w:autoSpaceDN w:val="0"/>
      <w:jc w:val="center"/>
    </w:pPr>
    <w:rPr>
      <w:rFonts w:ascii="Arial" w:hAnsi="Arial" w:cs="Arial"/>
      <w:b/>
      <w:bCs/>
      <w:lang w:val="es-ES" w:eastAsia="es-ES"/>
    </w:rPr>
  </w:style>
  <w:style w:type="character" w:styleId="Hipervnculovisitado">
    <w:name w:val="FollowedHyperlink"/>
    <w:rPr>
      <w:color w:val="800080"/>
      <w:w w:val="100"/>
      <w:position w:val="-1"/>
      <w:u w:val="single"/>
      <w:effect w:val="none"/>
      <w:vertAlign w:val="baseline"/>
      <w:cs w:val="0"/>
      <w:em w:val="none"/>
    </w:rPr>
  </w:style>
  <w:style w:type="paragraph" w:styleId="Encabezado">
    <w:name w:val="header"/>
    <w:basedOn w:val="Normal"/>
    <w:pPr>
      <w:tabs>
        <w:tab w:val="center" w:pos="4252"/>
        <w:tab w:val="right" w:pos="8504"/>
      </w:tabs>
    </w:pPr>
  </w:style>
  <w:style w:type="character" w:customStyle="1" w:styleId="EncabezadoCar">
    <w:name w:val="Encabezado Car"/>
    <w:rPr>
      <w:w w:val="100"/>
      <w:position w:val="-1"/>
      <w:sz w:val="24"/>
      <w:szCs w:val="24"/>
      <w:effect w:val="none"/>
      <w:vertAlign w:val="baseline"/>
      <w:cs w:val="0"/>
      <w:em w:val="none"/>
      <w:lang w:val="es-MX" w:eastAsia="es-MX"/>
    </w:rPr>
  </w:style>
  <w:style w:type="character" w:customStyle="1" w:styleId="Ttulo3Car">
    <w:name w:val="Título 3 Car"/>
    <w:rPr>
      <w:rFonts w:ascii="Ottawa" w:hAnsi="Ottawa"/>
      <w:b/>
      <w:w w:val="100"/>
      <w:position w:val="-1"/>
      <w:sz w:val="28"/>
      <w:effect w:val="none"/>
      <w:vertAlign w:val="baseline"/>
      <w:cs w:val="0"/>
      <w:em w:val="none"/>
      <w:lang w:val="es-ES" w:eastAsia="es-ES"/>
    </w:rPr>
  </w:style>
  <w:style w:type="character" w:styleId="Refdecomentario">
    <w:name w:val="annotation reference"/>
    <w:rPr>
      <w:w w:val="100"/>
      <w:position w:val="-1"/>
      <w:sz w:val="18"/>
      <w:szCs w:val="18"/>
      <w:effect w:val="none"/>
      <w:vertAlign w:val="baseline"/>
      <w:cs w:val="0"/>
      <w:em w:val="none"/>
    </w:rPr>
  </w:style>
  <w:style w:type="paragraph" w:styleId="Textocomentario">
    <w:name w:val="annotation text"/>
    <w:basedOn w:val="Normal"/>
  </w:style>
  <w:style w:type="character" w:customStyle="1" w:styleId="TextocomentarioCar">
    <w:name w:val="Texto comentario Car"/>
    <w:rPr>
      <w:w w:val="100"/>
      <w:position w:val="-1"/>
      <w:sz w:val="24"/>
      <w:szCs w:val="24"/>
      <w:effect w:val="none"/>
      <w:vertAlign w:val="baseline"/>
      <w:cs w:val="0"/>
      <w:em w:val="none"/>
      <w:lang w:val="es-MX" w:eastAsia="es-MX"/>
    </w:rPr>
  </w:style>
  <w:style w:type="paragraph" w:styleId="Asuntodelcomentario">
    <w:name w:val="annotation subject"/>
    <w:basedOn w:val="Textocomentario"/>
    <w:next w:val="Textocomentario"/>
    <w:rPr>
      <w:b/>
      <w:bCs/>
      <w:sz w:val="20"/>
      <w:szCs w:val="20"/>
    </w:rPr>
  </w:style>
  <w:style w:type="character" w:customStyle="1" w:styleId="AsuntodelcomentarioCar">
    <w:name w:val="Asunto del comentario Car"/>
    <w:rPr>
      <w:b/>
      <w:bCs/>
      <w:w w:val="100"/>
      <w:position w:val="-1"/>
      <w:sz w:val="24"/>
      <w:szCs w:val="24"/>
      <w:effect w:val="none"/>
      <w:vertAlign w:val="baseline"/>
      <w:cs w:val="0"/>
      <w:em w:val="none"/>
      <w:lang w:val="es-MX" w:eastAsia="es-MX"/>
    </w:rPr>
  </w:style>
  <w:style w:type="paragraph" w:styleId="Textodeglobo">
    <w:name w:val="Balloon Text"/>
    <w:basedOn w:val="Normal"/>
    <w:rPr>
      <w:rFonts w:ascii="Lucida Grande" w:hAnsi="Lucida Grande"/>
      <w:sz w:val="18"/>
      <w:szCs w:val="18"/>
    </w:rPr>
  </w:style>
  <w:style w:type="character" w:customStyle="1" w:styleId="TextodegloboCar">
    <w:name w:val="Texto de globo Car"/>
    <w:rPr>
      <w:rFonts w:ascii="Lucida Grande" w:hAnsi="Lucida Grande"/>
      <w:w w:val="100"/>
      <w:position w:val="-1"/>
      <w:sz w:val="18"/>
      <w:szCs w:val="18"/>
      <w:effect w:val="none"/>
      <w:vertAlign w:val="baseline"/>
      <w:cs w:val="0"/>
      <w:em w:val="none"/>
      <w:lang w:val="es-MX" w:eastAsia="es-MX"/>
    </w:rPr>
  </w:style>
  <w:style w:type="character" w:customStyle="1" w:styleId="Textoindependiente3Car">
    <w:name w:val="Texto independiente 3 Car"/>
    <w:rPr>
      <w:rFonts w:ascii="Arial" w:hAnsi="Arial"/>
      <w:w w:val="100"/>
      <w:position w:val="-1"/>
      <w:sz w:val="24"/>
      <w:effect w:val="none"/>
      <w:vertAlign w:val="baseline"/>
      <w:cs w:val="0"/>
      <w:em w:val="none"/>
      <w:lang w:val="es-ES" w:eastAsia="es-ES"/>
    </w:rPr>
  </w:style>
  <w:style w:type="paragraph" w:customStyle="1" w:styleId="Textodecuerpo21">
    <w:name w:val="Texto de cuerpo 21"/>
    <w:basedOn w:val="Normal"/>
    <w:pPr>
      <w:widowControl w:val="0"/>
      <w:ind w:left="720"/>
      <w:jc w:val="both"/>
    </w:pPr>
    <w:rPr>
      <w:sz w:val="20"/>
      <w:szCs w:val="20"/>
      <w:lang w:val="es-ES" w:eastAsia="es-ES"/>
    </w:rPr>
  </w:style>
  <w:style w:type="paragraph" w:styleId="Prrafodelista">
    <w:name w:val="List Paragraph"/>
    <w:basedOn w:val="Normal"/>
    <w:pPr>
      <w:ind w:left="708"/>
    </w:pPr>
  </w:style>
  <w:style w:type="paragraph" w:styleId="NormalWeb">
    <w:name w:val="Normal (Web)"/>
    <w:basedOn w:val="Normal"/>
    <w:pPr>
      <w:spacing w:beforeLines="1" w:afterLines="1"/>
    </w:pPr>
    <w:rPr>
      <w:rFonts w:ascii="Times" w:hAnsi="Times"/>
      <w:sz w:val="20"/>
      <w:szCs w:val="20"/>
      <w:lang w:val="es-ES" w:eastAsia="es-ES"/>
    </w:rPr>
  </w:style>
  <w:style w:type="paragraph" w:styleId="Sangra2detindependiente">
    <w:name w:val="Body Text Indent 2"/>
    <w:basedOn w:val="Normal"/>
    <w:pPr>
      <w:spacing w:after="120" w:line="480" w:lineRule="auto"/>
      <w:ind w:left="283"/>
    </w:pPr>
  </w:style>
  <w:style w:type="character" w:customStyle="1" w:styleId="Sangra2detindependienteCar">
    <w:name w:val="Sangría 2 de t. independiente Car"/>
    <w:rPr>
      <w:w w:val="100"/>
      <w:position w:val="-1"/>
      <w:sz w:val="24"/>
      <w:szCs w:val="24"/>
      <w:effect w:val="none"/>
      <w:vertAlign w:val="baseline"/>
      <w:cs w:val="0"/>
      <w:em w:val="none"/>
    </w:rPr>
  </w:style>
  <w:style w:type="paragraph" w:styleId="Subttulo">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1"/>
    <w:tblPr>
      <w:tblStyleRowBandSize w:val="1"/>
      <w:tblStyleColBandSize w:val="1"/>
      <w:tblCellMar>
        <w:left w:w="108" w:type="dxa"/>
        <w:right w:w="108" w:type="dxa"/>
      </w:tblCellMar>
    </w:tblPr>
  </w:style>
  <w:style w:type="table" w:customStyle="1" w:styleId="a0">
    <w:basedOn w:val="TableNormal1"/>
    <w:tblPr>
      <w:tblStyleRowBandSize w:val="1"/>
      <w:tblStyleColBandSize w:val="1"/>
      <w:tblCellMar>
        <w:left w:w="108" w:type="dxa"/>
        <w:right w:w="108" w:type="dxa"/>
      </w:tblCellMar>
    </w:tblPr>
  </w:style>
  <w:style w:type="table" w:customStyle="1" w:styleId="a1">
    <w:basedOn w:val="TableNormal1"/>
    <w:tblPr>
      <w:tblStyleRowBandSize w:val="1"/>
      <w:tblStyleColBandSize w:val="1"/>
      <w:tblCellMar>
        <w:left w:w="108" w:type="dxa"/>
        <w:right w:w="108" w:type="dxa"/>
      </w:tblCellMar>
    </w:tblPr>
  </w:style>
  <w:style w:type="table" w:customStyle="1" w:styleId="a2">
    <w:basedOn w:val="TableNormal1"/>
    <w:tblPr>
      <w:tblStyleRowBandSize w:val="1"/>
      <w:tblStyleColBandSize w:val="1"/>
      <w:tblCellMar>
        <w:left w:w="108" w:type="dxa"/>
        <w:right w:w="108" w:type="dxa"/>
      </w:tblCellMar>
    </w:tblPr>
  </w:style>
  <w:style w:type="table" w:customStyle="1" w:styleId="a3">
    <w:basedOn w:val="TableNormal0"/>
    <w:tblPr>
      <w:tblStyleRowBandSize w:val="1"/>
      <w:tblStyleColBandSize w:val="1"/>
      <w:tblCellMar>
        <w:left w:w="108" w:type="dxa"/>
        <w:right w:w="108" w:type="dxa"/>
      </w:tblCellMar>
    </w:tblPr>
  </w:style>
  <w:style w:type="table" w:customStyle="1" w:styleId="a4">
    <w:basedOn w:val="TableNormal0"/>
    <w:tblPr>
      <w:tblStyleRowBandSize w:val="1"/>
      <w:tblStyleColBandSize w:val="1"/>
      <w:tblCellMar>
        <w:left w:w="108" w:type="dxa"/>
        <w:right w:w="108" w:type="dxa"/>
      </w:tblCellMar>
    </w:tblPr>
  </w:style>
  <w:style w:type="character" w:styleId="Mencinsinresolver">
    <w:name w:val="Unresolved Mention"/>
    <w:basedOn w:val="Fuentedeprrafopredeter"/>
    <w:uiPriority w:val="99"/>
    <w:semiHidden/>
    <w:unhideWhenUsed/>
    <w:rsid w:val="0015783E"/>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pseig.guanajuato.gob.mx:9100/irj/portal" TargetMode="External"/><Relationship Id="rId13" Type="http://schemas.openxmlformats.org/officeDocument/2006/relationships/hyperlink" Target="mailto:jpelagiom@guanajuato.gob.mx" TargetMode="External"/><Relationship Id="rId18" Type="http://schemas.openxmlformats.org/officeDocument/2006/relationships/hyperlink" Target="https://pseig.guanajuato.gob.mx:9100/irj/portal" TargetMode="External"/><Relationship Id="rId26" Type="http://schemas.openxmlformats.org/officeDocument/2006/relationships/header" Target="header1.xml"/><Relationship Id="rId3" Type="http://schemas.openxmlformats.org/officeDocument/2006/relationships/styles" Target="styles.xml"/><Relationship Id="rId21" Type="http://schemas.openxmlformats.org/officeDocument/2006/relationships/hyperlink" Target="https://notificaciones.guanajuato.gob.mx/" TargetMode="External"/><Relationship Id="rId7" Type="http://schemas.openxmlformats.org/officeDocument/2006/relationships/endnotes" Target="endnotes.xml"/><Relationship Id="rId12" Type="http://schemas.openxmlformats.org/officeDocument/2006/relationships/hyperlink" Target="mailto:________@guanajuato.gob.mx" TargetMode="External"/><Relationship Id="rId17" Type="http://schemas.openxmlformats.org/officeDocument/2006/relationships/hyperlink" Target="https://pseig.guanajuato.gob.mx:9100/irj/portal" TargetMode="External"/><Relationship Id="rId25" Type="http://schemas.openxmlformats.org/officeDocument/2006/relationships/hyperlink" Target="https://pseig.guanajuato.gob.mx:9100/irj/portal" TargetMode="External"/><Relationship Id="rId2" Type="http://schemas.openxmlformats.org/officeDocument/2006/relationships/numbering" Target="numbering.xml"/><Relationship Id="rId16" Type="http://schemas.openxmlformats.org/officeDocument/2006/relationships/hyperlink" Target="http://transparencia.guanajuato.gob.mx/transparencia/informacion_publica_licitaciones.php" TargetMode="External"/><Relationship Id="rId20" Type="http://schemas.openxmlformats.org/officeDocument/2006/relationships/hyperlink" Target="https://notificaciones.guanajuato.gob.mx/"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jpelagiom@" TargetMode="External"/><Relationship Id="rId24" Type="http://schemas.openxmlformats.org/officeDocument/2006/relationships/hyperlink" Target="http://transparencia.guanajuato.gob.mx/transparencia/informacion_publica_licitaciones.php" TargetMode="External"/><Relationship Id="rId5" Type="http://schemas.openxmlformats.org/officeDocument/2006/relationships/webSettings" Target="webSettings.xml"/><Relationship Id="rId15" Type="http://schemas.openxmlformats.org/officeDocument/2006/relationships/hyperlink" Target="https://pseig.guanajuato.gob.mx:9100/irj/portal" TargetMode="External"/><Relationship Id="rId23" Type="http://schemas.openxmlformats.org/officeDocument/2006/relationships/hyperlink" Target="mailto:servicioti@guanajuato.gob.mx" TargetMode="External"/><Relationship Id="rId28" Type="http://schemas.openxmlformats.org/officeDocument/2006/relationships/theme" Target="theme/theme1.xml"/><Relationship Id="rId10" Type="http://schemas.openxmlformats.org/officeDocument/2006/relationships/hyperlink" Target="https://pseig.guanajuato.gob.mx:9100/irj/portal" TargetMode="External"/><Relationship Id="rId19" Type="http://schemas.openxmlformats.org/officeDocument/2006/relationships/hyperlink" Target="http://dgrmsg.guanajuato.gob.mx/manuales/manualSRM.pdf" TargetMode="External"/><Relationship Id="rId4" Type="http://schemas.openxmlformats.org/officeDocument/2006/relationships/settings" Target="settings.xml"/><Relationship Id="rId9" Type="http://schemas.openxmlformats.org/officeDocument/2006/relationships/hyperlink" Target="http://transparencia.guanajuato.gob.mx/transparencia/informacion_publica_licitaciones.php" TargetMode="External"/><Relationship Id="rId14" Type="http://schemas.openxmlformats.org/officeDocument/2006/relationships/hyperlink" Target="http://transparencia.guanajuato.gob.mx/transparencia/informacion_publica_licitaciones.php" TargetMode="External"/><Relationship Id="rId22" Type="http://schemas.openxmlformats.org/officeDocument/2006/relationships/hyperlink" Target="https://pseig.guanajuato.gob.mx:9100/irj/portal" TargetMode="External"/><Relationship Id="rId27"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7M1dPQsztWd0x2oJwBUL3+BKyVQ==">CgMxLjAyCWguMmV0OTJwMDIIaC5namRneHMyCWguM3pueXNoNzIJaC4zMGowemxsMgloLjFmb2I5dGU4AHIhMVRGUjVieFJpTDRkTWhROHlLNnZUMDZmaUE2VFpmcldL</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145</TotalTime>
  <Pages>1</Pages>
  <Words>7950</Words>
  <Characters>43726</Characters>
  <Application>Microsoft Office Word</Application>
  <DocSecurity>0</DocSecurity>
  <Lines>364</Lines>
  <Paragraphs>103</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51573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SFA DGRMSG</dc:creator>
  <cp:lastModifiedBy>José Luis Pelagio Mejía</cp:lastModifiedBy>
  <cp:revision>30</cp:revision>
  <dcterms:created xsi:type="dcterms:W3CDTF">2022-03-03T00:38:00Z</dcterms:created>
  <dcterms:modified xsi:type="dcterms:W3CDTF">2026-03-03T17:39:00Z</dcterms:modified>
</cp:coreProperties>
</file>